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291EA1" w14:textId="77777777" w:rsidR="00B00844" w:rsidRPr="00B77D9C" w:rsidRDefault="00B00844" w:rsidP="00163D96">
      <w:pPr>
        <w:jc w:val="both"/>
      </w:pPr>
      <w:r w:rsidRPr="00B77D9C">
        <w:t xml:space="preserve">  </w:t>
      </w:r>
    </w:p>
    <w:tbl>
      <w:tblPr>
        <w:tblStyle w:val="Grille"/>
        <w:tblW w:w="0" w:type="auto"/>
        <w:shd w:val="clear" w:color="auto" w:fill="CCFFFF"/>
        <w:tblLook w:val="01E0" w:firstRow="1" w:lastRow="1" w:firstColumn="1" w:lastColumn="1" w:noHBand="0" w:noVBand="0"/>
      </w:tblPr>
      <w:tblGrid>
        <w:gridCol w:w="9288"/>
      </w:tblGrid>
      <w:tr w:rsidR="00B00844" w:rsidRPr="00B77D9C" w14:paraId="0D23D7FE" w14:textId="77777777" w:rsidTr="005B33A0">
        <w:tc>
          <w:tcPr>
            <w:tcW w:w="0" w:type="auto"/>
            <w:shd w:val="clear" w:color="auto" w:fill="CCFFFF"/>
          </w:tcPr>
          <w:p w14:paraId="0D88E44D" w14:textId="77777777" w:rsidR="00B00844" w:rsidRPr="00B77D9C" w:rsidRDefault="00B00844" w:rsidP="00163D96">
            <w:pPr>
              <w:jc w:val="center"/>
              <w:rPr>
                <w:b/>
                <w:bCs/>
                <w:sz w:val="36"/>
                <w:szCs w:val="36"/>
              </w:rPr>
            </w:pPr>
            <w:r w:rsidRPr="00B77D9C">
              <w:rPr>
                <w:b/>
                <w:bCs/>
                <w:sz w:val="36"/>
                <w:szCs w:val="36"/>
              </w:rPr>
              <w:t>FONDATION POUR LA MÉMOIRE DE LA DÉPORTATION</w:t>
            </w:r>
          </w:p>
          <w:p w14:paraId="57AB2155" w14:textId="183BB4BB" w:rsidR="00B00844" w:rsidRDefault="00BE7615" w:rsidP="00163D96">
            <w:pPr>
              <w:jc w:val="center"/>
              <w:rPr>
                <w:b/>
                <w:bCs/>
                <w:sz w:val="36"/>
                <w:szCs w:val="36"/>
              </w:rPr>
            </w:pPr>
            <w:r>
              <w:rPr>
                <w:b/>
                <w:bCs/>
                <w:sz w:val="36"/>
                <w:szCs w:val="36"/>
              </w:rPr>
              <w:t xml:space="preserve">RAPPORT MORAL ET D’ACTIVITÉ </w:t>
            </w:r>
          </w:p>
          <w:p w14:paraId="45912786" w14:textId="574BCC53" w:rsidR="00491EE6" w:rsidRPr="00491EE6" w:rsidRDefault="00910013" w:rsidP="00163D96">
            <w:pPr>
              <w:jc w:val="center"/>
              <w:rPr>
                <w:b/>
                <w:bCs/>
                <w:sz w:val="48"/>
                <w:szCs w:val="48"/>
              </w:rPr>
            </w:pPr>
            <w:r>
              <w:rPr>
                <w:b/>
                <w:bCs/>
                <w:sz w:val="48"/>
                <w:szCs w:val="48"/>
              </w:rPr>
              <w:t>2019</w:t>
            </w:r>
          </w:p>
          <w:p w14:paraId="5B2A9F08" w14:textId="77777777" w:rsidR="00B00844" w:rsidRPr="00B77D9C" w:rsidRDefault="00B00844" w:rsidP="00163D96">
            <w:pPr>
              <w:jc w:val="center"/>
              <w:rPr>
                <w:b/>
                <w:bCs/>
                <w:sz w:val="36"/>
                <w:szCs w:val="36"/>
              </w:rPr>
            </w:pPr>
          </w:p>
        </w:tc>
      </w:tr>
    </w:tbl>
    <w:p w14:paraId="3321D5D5" w14:textId="77777777" w:rsidR="00B00844" w:rsidRPr="00B77D9C" w:rsidRDefault="00B00844" w:rsidP="00163D96">
      <w:pPr>
        <w:jc w:val="both"/>
        <w:rPr>
          <w:b/>
          <w:bCs/>
          <w:sz w:val="20"/>
          <w:szCs w:val="20"/>
        </w:rPr>
      </w:pPr>
    </w:p>
    <w:tbl>
      <w:tblPr>
        <w:tblStyle w:val="Grille"/>
        <w:tblW w:w="0" w:type="auto"/>
        <w:jc w:val="center"/>
        <w:tblLook w:val="04A0" w:firstRow="1" w:lastRow="0" w:firstColumn="1" w:lastColumn="0" w:noHBand="0" w:noVBand="1"/>
      </w:tblPr>
      <w:tblGrid>
        <w:gridCol w:w="1959"/>
      </w:tblGrid>
      <w:tr w:rsidR="00455753" w14:paraId="31AA9682" w14:textId="77777777" w:rsidTr="00455753">
        <w:trPr>
          <w:jc w:val="center"/>
        </w:trPr>
        <w:tc>
          <w:tcPr>
            <w:tcW w:w="0" w:type="auto"/>
          </w:tcPr>
          <w:p w14:paraId="15A9E45E" w14:textId="5350DDB7" w:rsidR="00455753" w:rsidRPr="00DB5C43" w:rsidRDefault="001B39AE" w:rsidP="002249B5">
            <w:pPr>
              <w:jc w:val="center"/>
              <w:rPr>
                <w:b/>
                <w:bCs/>
                <w:sz w:val="32"/>
                <w:szCs w:val="32"/>
              </w:rPr>
            </w:pPr>
            <w:r>
              <w:rPr>
                <w:b/>
                <w:bCs/>
                <w:sz w:val="32"/>
                <w:szCs w:val="32"/>
              </w:rPr>
              <w:t>Introduction</w:t>
            </w:r>
          </w:p>
        </w:tc>
      </w:tr>
    </w:tbl>
    <w:p w14:paraId="0F95EE06" w14:textId="77777777" w:rsidR="00D30011" w:rsidRDefault="00D30011" w:rsidP="00E42D86">
      <w:pPr>
        <w:jc w:val="center"/>
      </w:pPr>
    </w:p>
    <w:p w14:paraId="512ABA46" w14:textId="77777777" w:rsidR="00A576DF" w:rsidRDefault="00705043" w:rsidP="00DA4211">
      <w:pPr>
        <w:ind w:firstLine="567"/>
        <w:jc w:val="both"/>
      </w:pPr>
      <w:r>
        <w:t>L</w:t>
      </w:r>
      <w:r w:rsidR="001D19B1">
        <w:t>es questions</w:t>
      </w:r>
      <w:r>
        <w:t xml:space="preserve"> </w:t>
      </w:r>
      <w:r w:rsidR="00790412">
        <w:t>budgétaires</w:t>
      </w:r>
      <w:r w:rsidR="00910013">
        <w:t xml:space="preserve"> restent </w:t>
      </w:r>
      <w:r w:rsidR="00A576DF">
        <w:t>préoccupantes</w:t>
      </w:r>
      <w:r w:rsidR="00910013">
        <w:t xml:space="preserve"> pour l’avenir de la Fondation, même si le bilan 2019 se traduit cette année à nouveau par un solde positif. </w:t>
      </w:r>
      <w:r w:rsidR="00A576DF">
        <w:t>Une</w:t>
      </w:r>
      <w:r w:rsidR="00910013">
        <w:t xml:space="preserve"> demande de révision </w:t>
      </w:r>
      <w:r w:rsidR="00A576DF">
        <w:t>statutaire a été</w:t>
      </w:r>
      <w:r w:rsidR="00910013">
        <w:t xml:space="preserve"> </w:t>
      </w:r>
      <w:r w:rsidR="00A576DF">
        <w:t>adoptée par le Conseil d’administration  mais non approuvée par le ministère de l’intérieur,</w:t>
      </w:r>
      <w:r w:rsidR="00910013">
        <w:t xml:space="preserve"> </w:t>
      </w:r>
      <w:r w:rsidR="00A576DF">
        <w:t>relancé à nouveau par</w:t>
      </w:r>
      <w:r w:rsidR="00910013">
        <w:t xml:space="preserve"> lettre </w:t>
      </w:r>
      <w:r w:rsidR="00FA1810">
        <w:t>n°</w:t>
      </w:r>
      <w:r w:rsidR="00A576DF">
        <w:t>74 du 19 novembre 2019.</w:t>
      </w:r>
    </w:p>
    <w:p w14:paraId="6DA5DB6B" w14:textId="31CB4423" w:rsidR="00E71E55" w:rsidRDefault="00A576DF" w:rsidP="00DA4211">
      <w:pPr>
        <w:ind w:firstLine="567"/>
        <w:jc w:val="both"/>
      </w:pPr>
      <w:r>
        <w:t>Il ne paraît pas nécessaire de revenir</w:t>
      </w:r>
      <w:r w:rsidR="00910013">
        <w:t xml:space="preserve"> sur les conclusions de l’étude des solutions alternatives</w:t>
      </w:r>
      <w:r>
        <w:t>, comme</w:t>
      </w:r>
      <w:r w:rsidR="00910013">
        <w:t xml:space="preserve"> </w:t>
      </w:r>
      <w:r>
        <w:t>l</w:t>
      </w:r>
      <w:r w:rsidR="0063222D">
        <w:t>e</w:t>
      </w:r>
      <w:r w:rsidR="0057059D">
        <w:t xml:space="preserve"> recours</w:t>
      </w:r>
      <w:r w:rsidR="00910013">
        <w:t xml:space="preserve"> à une fondation abritante, qui en l’état de la r</w:t>
      </w:r>
      <w:r w:rsidR="0057059D">
        <w:t>églementation actuelle, aboutirai</w:t>
      </w:r>
      <w:r w:rsidR="00910013">
        <w:t xml:space="preserve">t </w:t>
      </w:r>
      <w:r w:rsidR="0057059D">
        <w:t xml:space="preserve">au licenciement des personnels et à une </w:t>
      </w:r>
      <w:r>
        <w:t>quasi-</w:t>
      </w:r>
      <w:r w:rsidR="0057059D">
        <w:t>cessation d’activité</w:t>
      </w:r>
      <w:r w:rsidR="00910013">
        <w:t>.</w:t>
      </w:r>
    </w:p>
    <w:p w14:paraId="7E5E37F5" w14:textId="0F84B435" w:rsidR="009A59BF" w:rsidRDefault="0057059D" w:rsidP="00DA4211">
      <w:pPr>
        <w:ind w:firstLine="567"/>
        <w:jc w:val="both"/>
      </w:pPr>
      <w:r>
        <w:t xml:space="preserve">Le fait dominant à mentionner pour l’année 2019, est le regain de notoriété de la Fondation obtenu </w:t>
      </w:r>
      <w:r w:rsidR="00A576DF">
        <w:t>par son partenariat</w:t>
      </w:r>
      <w:r>
        <w:t xml:space="preserve"> </w:t>
      </w:r>
      <w:r w:rsidR="00A576DF">
        <w:t>conclu au deuxième semestre</w:t>
      </w:r>
      <w:r w:rsidR="002D0D29">
        <w:t xml:space="preserve"> avec le C</w:t>
      </w:r>
      <w:r>
        <w:t xml:space="preserve">onseil Économique, Social et Environnemental. </w:t>
      </w:r>
    </w:p>
    <w:p w14:paraId="3B48ABC4" w14:textId="13D79745" w:rsidR="0057059D" w:rsidRDefault="0057059D" w:rsidP="00DA4211">
      <w:pPr>
        <w:ind w:firstLine="567"/>
        <w:jc w:val="both"/>
      </w:pPr>
      <w:r>
        <w:t xml:space="preserve">L’ouverture que favorise </w:t>
      </w:r>
      <w:r w:rsidR="002D0D29">
        <w:t xml:space="preserve">le nouveau partenariat avec le CESE, tout particulièrement dans le domaine historico-mémoriel, est pour la Fondation l’occasion de </w:t>
      </w:r>
      <w:r w:rsidR="00012108">
        <w:t>montrer et de mettre</w:t>
      </w:r>
      <w:r w:rsidR="002D0D29">
        <w:t xml:space="preserve"> en valeur son expertise </w:t>
      </w:r>
      <w:r w:rsidR="00430ADF">
        <w:t>et</w:t>
      </w:r>
      <w:r w:rsidR="00012108">
        <w:t xml:space="preserve"> </w:t>
      </w:r>
      <w:r w:rsidR="00430ADF">
        <w:t>d’</w:t>
      </w:r>
      <w:r w:rsidR="002D0D29">
        <w:t xml:space="preserve">en faire bénéficier </w:t>
      </w:r>
      <w:r w:rsidR="00430ADF">
        <w:t>la société civile</w:t>
      </w:r>
      <w:r w:rsidR="002D0D29">
        <w:t xml:space="preserve">. </w:t>
      </w:r>
    </w:p>
    <w:p w14:paraId="3482AECE" w14:textId="77777777" w:rsidR="00F75B3D" w:rsidRPr="00B77D9C" w:rsidRDefault="00F75B3D" w:rsidP="00163D96">
      <w:pPr>
        <w:jc w:val="both"/>
        <w:rPr>
          <w:sz w:val="20"/>
          <w:szCs w:val="20"/>
        </w:rPr>
      </w:pPr>
    </w:p>
    <w:tbl>
      <w:tblPr>
        <w:tblStyle w:val="Grille"/>
        <w:tblW w:w="0" w:type="auto"/>
        <w:jc w:val="center"/>
        <w:tblLook w:val="01E0" w:firstRow="1" w:lastRow="1" w:firstColumn="1" w:lastColumn="1" w:noHBand="0" w:noVBand="0"/>
      </w:tblPr>
      <w:tblGrid>
        <w:gridCol w:w="5176"/>
      </w:tblGrid>
      <w:tr w:rsidR="00B00844" w:rsidRPr="00B77D9C" w14:paraId="5827BAB2" w14:textId="77777777" w:rsidTr="005B33A0">
        <w:trPr>
          <w:jc w:val="center"/>
        </w:trPr>
        <w:tc>
          <w:tcPr>
            <w:tcW w:w="0" w:type="auto"/>
          </w:tcPr>
          <w:p w14:paraId="4CE6C8F0" w14:textId="77777777" w:rsidR="00F82DB0" w:rsidRDefault="00EC26DD" w:rsidP="00F82DB0">
            <w:pPr>
              <w:jc w:val="center"/>
              <w:rPr>
                <w:b/>
                <w:sz w:val="32"/>
                <w:szCs w:val="32"/>
              </w:rPr>
            </w:pPr>
            <w:r w:rsidRPr="00B77D9C">
              <w:rPr>
                <w:b/>
                <w:sz w:val="32"/>
                <w:szCs w:val="32"/>
              </w:rPr>
              <w:t xml:space="preserve">II. </w:t>
            </w:r>
            <w:r w:rsidR="00F82DB0">
              <w:rPr>
                <w:b/>
                <w:sz w:val="32"/>
                <w:szCs w:val="32"/>
              </w:rPr>
              <w:t xml:space="preserve">Concours national </w:t>
            </w:r>
          </w:p>
          <w:p w14:paraId="05A64EBF" w14:textId="0F767743" w:rsidR="00B00844" w:rsidRPr="00B77D9C" w:rsidRDefault="00F82DB0" w:rsidP="00F82DB0">
            <w:pPr>
              <w:jc w:val="center"/>
              <w:rPr>
                <w:b/>
                <w:sz w:val="32"/>
                <w:szCs w:val="32"/>
              </w:rPr>
            </w:pPr>
            <w:r>
              <w:rPr>
                <w:b/>
                <w:sz w:val="32"/>
                <w:szCs w:val="32"/>
              </w:rPr>
              <w:t>de la Résistance et de la Déportation</w:t>
            </w:r>
          </w:p>
        </w:tc>
      </w:tr>
    </w:tbl>
    <w:p w14:paraId="433A630B" w14:textId="77777777" w:rsidR="00EC3D94" w:rsidRDefault="00EC3D94" w:rsidP="00EC3D94">
      <w:pPr>
        <w:jc w:val="both"/>
      </w:pPr>
    </w:p>
    <w:p w14:paraId="11B1B2EB" w14:textId="77777777" w:rsidR="00A576DF" w:rsidRDefault="00264F7A" w:rsidP="0027648F">
      <w:pPr>
        <w:ind w:firstLine="426"/>
        <w:jc w:val="both"/>
      </w:pPr>
      <w:r>
        <w:rPr>
          <w:b/>
        </w:rPr>
        <w:t>Concours 2019</w:t>
      </w:r>
      <w:r w:rsidR="00D86AE9" w:rsidRPr="00D86AE9">
        <w:rPr>
          <w:b/>
        </w:rPr>
        <w:t> </w:t>
      </w:r>
      <w:r w:rsidR="00D86AE9">
        <w:t xml:space="preserve">: </w:t>
      </w:r>
      <w:r>
        <w:t>Le thème du concours 2019</w:t>
      </w:r>
      <w:r w:rsidR="00435107">
        <w:t>,</w:t>
      </w:r>
      <w:r w:rsidR="005B2018">
        <w:t xml:space="preserve"> </w:t>
      </w:r>
      <w:r w:rsidR="007E6A3F">
        <w:t>« </w:t>
      </w:r>
      <w:r w:rsidR="002268D2">
        <w:t>Répressions et d</w:t>
      </w:r>
      <w:r>
        <w:t xml:space="preserve">éportations en France et en Europe </w:t>
      </w:r>
      <w:r w:rsidR="002268D2">
        <w:t>1939-1945, espace et histoire »</w:t>
      </w:r>
      <w:r>
        <w:t xml:space="preserve"> </w:t>
      </w:r>
      <w:r w:rsidR="008745BF">
        <w:t xml:space="preserve"> </w:t>
      </w:r>
      <w:r w:rsidR="007F28A0">
        <w:t>a</w:t>
      </w:r>
      <w:r w:rsidR="00A576DF">
        <w:t xml:space="preserve"> </w:t>
      </w:r>
      <w:r w:rsidR="007F28A0">
        <w:t xml:space="preserve">produit des travaux de valeur très différente selon la façon dont les jurys académiques ont </w:t>
      </w:r>
      <w:r w:rsidR="0090194D">
        <w:t>délimité</w:t>
      </w:r>
      <w:r w:rsidR="007F28A0">
        <w:t xml:space="preserve"> leurs sujets. Dans l’ensemble les travaux</w:t>
      </w:r>
      <w:r w:rsidR="0090194D">
        <w:t xml:space="preserve"> qui répondaient à des sujets </w:t>
      </w:r>
      <w:r w:rsidR="00A576DF">
        <w:t>généraux</w:t>
      </w:r>
      <w:r w:rsidR="0090194D">
        <w:t xml:space="preserve"> </w:t>
      </w:r>
      <w:r w:rsidR="00A576DF">
        <w:t>reprenant la formulation</w:t>
      </w:r>
      <w:r w:rsidR="0090194D">
        <w:t xml:space="preserve"> </w:t>
      </w:r>
      <w:r w:rsidR="00A576DF">
        <w:t>du</w:t>
      </w:r>
      <w:r w:rsidR="0090194D">
        <w:t xml:space="preserve"> thème </w:t>
      </w:r>
      <w:r w:rsidR="00A576DF">
        <w:t>national</w:t>
      </w:r>
      <w:r w:rsidR="00D14E00">
        <w:t>,</w:t>
      </w:r>
      <w:r w:rsidR="007F28A0">
        <w:t xml:space="preserve"> se </w:t>
      </w:r>
      <w:r w:rsidR="00D14E00">
        <w:t>sont traduits par</w:t>
      </w:r>
      <w:r w:rsidR="007F28A0">
        <w:t xml:space="preserve"> des exposés </w:t>
      </w:r>
      <w:r w:rsidR="00D14E00">
        <w:t xml:space="preserve">factuels </w:t>
      </w:r>
      <w:r w:rsidR="007F28A0">
        <w:t xml:space="preserve">sans contextualisation, mélangeant dans des termes confus tous les </w:t>
      </w:r>
      <w:r w:rsidR="00A576DF">
        <w:t>aspects de la criminalité nazie.</w:t>
      </w:r>
    </w:p>
    <w:p w14:paraId="4C9AD71F" w14:textId="77777777" w:rsidR="00A576DF" w:rsidRDefault="007F28A0" w:rsidP="0027648F">
      <w:pPr>
        <w:ind w:firstLine="426"/>
        <w:jc w:val="both"/>
      </w:pPr>
      <w:r>
        <w:t xml:space="preserve">La brochure </w:t>
      </w:r>
      <w:r w:rsidR="00A576DF">
        <w:t>diffusée</w:t>
      </w:r>
      <w:r>
        <w:t xml:space="preserve"> </w:t>
      </w:r>
      <w:r w:rsidR="00A576DF">
        <w:t>a procédé à des raccourcis conceptuels qui n’ont pas aidé</w:t>
      </w:r>
      <w:r w:rsidR="0090194D">
        <w:t xml:space="preserve"> à une compréhension éclairée de l’histoire par les  candidats. </w:t>
      </w:r>
      <w:r w:rsidR="00D14E00">
        <w:t xml:space="preserve">Il en </w:t>
      </w:r>
      <w:r w:rsidR="002268D2">
        <w:t>est allé</w:t>
      </w:r>
      <w:r w:rsidR="00D14E00">
        <w:t xml:space="preserve"> de même</w:t>
      </w:r>
      <w:r w:rsidR="0090194D">
        <w:t xml:space="preserve"> </w:t>
      </w:r>
      <w:r w:rsidR="002268D2">
        <w:t>avec</w:t>
      </w:r>
      <w:r w:rsidR="00D14E00">
        <w:t xml:space="preserve"> l’inclusion du génocide </w:t>
      </w:r>
      <w:r w:rsidR="002268D2">
        <w:t xml:space="preserve">des Juifs </w:t>
      </w:r>
      <w:r w:rsidR="00D14E00">
        <w:t xml:space="preserve">dans le </w:t>
      </w:r>
      <w:r w:rsidR="002268D2">
        <w:t>terme</w:t>
      </w:r>
      <w:r w:rsidR="00D14E00">
        <w:t xml:space="preserve"> </w:t>
      </w:r>
      <w:r w:rsidR="0090194D">
        <w:t>répression</w:t>
      </w:r>
      <w:r w:rsidR="00A576DF">
        <w:t>.</w:t>
      </w:r>
      <w:bookmarkStart w:id="0" w:name="_GoBack"/>
      <w:bookmarkEnd w:id="0"/>
    </w:p>
    <w:p w14:paraId="7E84A013" w14:textId="0BB60C9C" w:rsidR="0090194D" w:rsidRDefault="0090194D" w:rsidP="00DA4211">
      <w:pPr>
        <w:ind w:firstLine="567"/>
        <w:jc w:val="both"/>
      </w:pPr>
      <w:r>
        <w:t>Ainsi l</w:t>
      </w:r>
      <w:r w:rsidR="00F75B3D">
        <w:t xml:space="preserve">a </w:t>
      </w:r>
      <w:r w:rsidR="003D0B67">
        <w:t xml:space="preserve">mise en œuvre </w:t>
      </w:r>
      <w:r>
        <w:t>de la réforme</w:t>
      </w:r>
      <w:r w:rsidR="003D0B67">
        <w:t xml:space="preserve"> </w:t>
      </w:r>
      <w:r>
        <w:t>intervenue</w:t>
      </w:r>
      <w:r w:rsidR="006233A3">
        <w:t xml:space="preserve"> dans l</w:t>
      </w:r>
      <w:r w:rsidR="003D0B67">
        <w:t>’organisation et</w:t>
      </w:r>
      <w:r w:rsidR="006233A3">
        <w:t xml:space="preserve"> le</w:t>
      </w:r>
      <w:r w:rsidR="003D0B67">
        <w:t xml:space="preserve"> fonctionnement des instance</w:t>
      </w:r>
      <w:r w:rsidR="008745BF">
        <w:t>s</w:t>
      </w:r>
      <w:r w:rsidR="00435107">
        <w:t xml:space="preserve"> du Concours</w:t>
      </w:r>
      <w:r w:rsidR="00D14E00">
        <w:t>,</w:t>
      </w:r>
      <w:r w:rsidR="00435107">
        <w:t xml:space="preserve"> </w:t>
      </w:r>
      <w:r>
        <w:t>qui donnait lieu</w:t>
      </w:r>
      <w:r w:rsidR="00435107">
        <w:t xml:space="preserve"> à </w:t>
      </w:r>
      <w:r w:rsidR="001D19B1">
        <w:t>perplexité</w:t>
      </w:r>
      <w:r w:rsidR="001746D8">
        <w:t xml:space="preserve"> </w:t>
      </w:r>
      <w:r w:rsidR="00D14E00">
        <w:t xml:space="preserve">en 2018 </w:t>
      </w:r>
      <w:r>
        <w:t xml:space="preserve">tant dans la sphère universitaire qu’au sein de l’APHG et dans le monde associatif, </w:t>
      </w:r>
      <w:r w:rsidR="00A576DF">
        <w:t xml:space="preserve">demeure une source </w:t>
      </w:r>
      <w:r w:rsidR="009F7A28">
        <w:t>de préoccupation</w:t>
      </w:r>
      <w:r w:rsidR="00A576DF">
        <w:t>.</w:t>
      </w:r>
    </w:p>
    <w:p w14:paraId="4D830A00" w14:textId="77777777" w:rsidR="00AB11CE" w:rsidRDefault="00AB11CE" w:rsidP="00DA4211">
      <w:pPr>
        <w:ind w:firstLine="567"/>
        <w:jc w:val="both"/>
      </w:pPr>
    </w:p>
    <w:p w14:paraId="5C0D33F7" w14:textId="77777777" w:rsidR="003D0B67" w:rsidRDefault="003D0B67" w:rsidP="00290827">
      <w:pPr>
        <w:jc w:val="both"/>
      </w:pPr>
    </w:p>
    <w:tbl>
      <w:tblPr>
        <w:tblStyle w:val="Grille"/>
        <w:tblW w:w="0" w:type="auto"/>
        <w:jc w:val="center"/>
        <w:tblLook w:val="04A0" w:firstRow="1" w:lastRow="0" w:firstColumn="1" w:lastColumn="0" w:noHBand="0" w:noVBand="1"/>
      </w:tblPr>
      <w:tblGrid>
        <w:gridCol w:w="5753"/>
      </w:tblGrid>
      <w:tr w:rsidR="00117F46" w14:paraId="1930C955" w14:textId="77777777" w:rsidTr="00117F46">
        <w:trPr>
          <w:jc w:val="center"/>
        </w:trPr>
        <w:tc>
          <w:tcPr>
            <w:tcW w:w="0" w:type="auto"/>
          </w:tcPr>
          <w:p w14:paraId="55863875" w14:textId="59669492" w:rsidR="00117F46" w:rsidRPr="004D427D" w:rsidRDefault="00D91FFA" w:rsidP="00241AC0">
            <w:pPr>
              <w:jc w:val="both"/>
              <w:rPr>
                <w:b/>
                <w:sz w:val="32"/>
                <w:szCs w:val="32"/>
              </w:rPr>
            </w:pPr>
            <w:r>
              <w:rPr>
                <w:b/>
                <w:sz w:val="32"/>
                <w:szCs w:val="32"/>
              </w:rPr>
              <w:t xml:space="preserve">III. </w:t>
            </w:r>
            <w:r w:rsidR="00117F46" w:rsidRPr="004D427D">
              <w:rPr>
                <w:b/>
                <w:sz w:val="32"/>
                <w:szCs w:val="32"/>
              </w:rPr>
              <w:t>Activités statutaires et fonctionnelles</w:t>
            </w:r>
          </w:p>
        </w:tc>
      </w:tr>
    </w:tbl>
    <w:p w14:paraId="5A1F38C0" w14:textId="77777777" w:rsidR="000E4818" w:rsidRDefault="000E4818" w:rsidP="000E4818">
      <w:pPr>
        <w:widowControl w:val="0"/>
        <w:autoSpaceDE w:val="0"/>
        <w:autoSpaceDN w:val="0"/>
        <w:adjustRightInd w:val="0"/>
        <w:ind w:left="360"/>
        <w:jc w:val="both"/>
      </w:pPr>
    </w:p>
    <w:p w14:paraId="2FC48A7E" w14:textId="3B65DDA6" w:rsidR="003A7143" w:rsidRPr="000E4818" w:rsidRDefault="000E4818" w:rsidP="000E4818">
      <w:pPr>
        <w:widowControl w:val="0"/>
        <w:autoSpaceDE w:val="0"/>
        <w:autoSpaceDN w:val="0"/>
        <w:adjustRightInd w:val="0"/>
        <w:ind w:left="360"/>
        <w:jc w:val="both"/>
      </w:pPr>
      <w:r w:rsidRPr="000E4818">
        <w:rPr>
          <w:b/>
        </w:rPr>
        <w:t>31)</w:t>
      </w:r>
      <w:r>
        <w:t xml:space="preserve"> </w:t>
      </w:r>
      <w:r w:rsidR="003A7143" w:rsidRPr="000E4818">
        <w:t>Les</w:t>
      </w:r>
      <w:r w:rsidR="003A7143" w:rsidRPr="000E4818">
        <w:rPr>
          <w:b/>
        </w:rPr>
        <w:t xml:space="preserve"> </w:t>
      </w:r>
      <w:r w:rsidR="003A7143" w:rsidRPr="000E4818">
        <w:t>réunions statutaires</w:t>
      </w:r>
      <w:r w:rsidR="003A7143" w:rsidRPr="000E4818">
        <w:rPr>
          <w:b/>
        </w:rPr>
        <w:t xml:space="preserve"> </w:t>
      </w:r>
      <w:r w:rsidR="003A7143" w:rsidRPr="000E4818">
        <w:t xml:space="preserve">du </w:t>
      </w:r>
      <w:r w:rsidR="003A7143" w:rsidRPr="000E4818">
        <w:rPr>
          <w:b/>
        </w:rPr>
        <w:t>conseil d’administration</w:t>
      </w:r>
      <w:r w:rsidR="003A7143" w:rsidRPr="000E4818">
        <w:t xml:space="preserve"> se sont </w:t>
      </w:r>
      <w:r w:rsidR="00A10188">
        <w:t>déroulées</w:t>
      </w:r>
      <w:r w:rsidR="003A7143" w:rsidRPr="000E4818">
        <w:t xml:space="preserve"> comme prévu les 24 janvier et 14 mai 2019, la séance </w:t>
      </w:r>
      <w:r w:rsidR="00A10188">
        <w:t>de</w:t>
      </w:r>
      <w:r w:rsidR="003A7143" w:rsidRPr="000E4818">
        <w:t xml:space="preserve"> novembre a</w:t>
      </w:r>
      <w:r>
        <w:t>yant dû toutefois</w:t>
      </w:r>
      <w:r w:rsidR="003A7143" w:rsidRPr="000E4818">
        <w:t xml:space="preserve"> être reportée à deux reprises (décembre puis janvier 2020) en raison de mouvements sociaux dans les </w:t>
      </w:r>
      <w:r w:rsidR="003A7143" w:rsidRPr="000E4818">
        <w:lastRenderedPageBreak/>
        <w:t xml:space="preserve">transports. Les réunions statutaires des Amis de la Fondation et du CRMD se sont déroulées selon le calendrier </w:t>
      </w:r>
      <w:r w:rsidR="00A10188">
        <w:t>arrêté</w:t>
      </w:r>
      <w:r>
        <w:t>.</w:t>
      </w:r>
    </w:p>
    <w:p w14:paraId="766D2344" w14:textId="25881939" w:rsidR="002C28D5" w:rsidRPr="000E4818" w:rsidRDefault="000E4818" w:rsidP="000E4818">
      <w:pPr>
        <w:widowControl w:val="0"/>
        <w:autoSpaceDE w:val="0"/>
        <w:autoSpaceDN w:val="0"/>
        <w:adjustRightInd w:val="0"/>
        <w:ind w:left="360"/>
        <w:jc w:val="both"/>
      </w:pPr>
      <w:r w:rsidRPr="000E4818">
        <w:rPr>
          <w:b/>
        </w:rPr>
        <w:t>32)</w:t>
      </w:r>
      <w:r>
        <w:t xml:space="preserve"> </w:t>
      </w:r>
      <w:r w:rsidR="002C28D5" w:rsidRPr="000E4818">
        <w:t xml:space="preserve">Des entretiens exploratoires sur le devenir de la Fondation ont été organisés au </w:t>
      </w:r>
      <w:r w:rsidR="002C28D5" w:rsidRPr="000E4818">
        <w:rPr>
          <w:b/>
        </w:rPr>
        <w:t>Conseil d’État</w:t>
      </w:r>
      <w:r w:rsidR="002C28D5" w:rsidRPr="000E4818">
        <w:t xml:space="preserve"> (le 3 mai 2019) et à la </w:t>
      </w:r>
      <w:r w:rsidR="002C28D5" w:rsidRPr="000E4818">
        <w:rPr>
          <w:b/>
        </w:rPr>
        <w:t>Fondation de France</w:t>
      </w:r>
      <w:r w:rsidR="002C28D5" w:rsidRPr="000E4818">
        <w:t xml:space="preserve"> (le 7 juin 2019).</w:t>
      </w:r>
    </w:p>
    <w:p w14:paraId="0A2D7452" w14:textId="713C61F1" w:rsidR="0063222D" w:rsidRPr="000E4818" w:rsidRDefault="000E4818" w:rsidP="000E4818">
      <w:pPr>
        <w:widowControl w:val="0"/>
        <w:autoSpaceDE w:val="0"/>
        <w:autoSpaceDN w:val="0"/>
        <w:adjustRightInd w:val="0"/>
        <w:ind w:left="360"/>
        <w:jc w:val="both"/>
      </w:pPr>
      <w:r w:rsidRPr="000E4818">
        <w:rPr>
          <w:b/>
        </w:rPr>
        <w:t>33)</w:t>
      </w:r>
      <w:r>
        <w:rPr>
          <w:b/>
        </w:rPr>
        <w:t xml:space="preserve"> </w:t>
      </w:r>
      <w:r w:rsidR="0063222D" w:rsidRPr="000E4818">
        <w:rPr>
          <w:b/>
        </w:rPr>
        <w:t>Partenariat avec le Conseil Économique, Social et Environnemental</w:t>
      </w:r>
      <w:r w:rsidR="0063222D" w:rsidRPr="000E4818">
        <w:t xml:space="preserve"> (</w:t>
      </w:r>
      <w:r w:rsidR="0063222D" w:rsidRPr="000E4818">
        <w:rPr>
          <w:b/>
        </w:rPr>
        <w:t>CESE</w:t>
      </w:r>
      <w:r w:rsidR="0063222D" w:rsidRPr="000E4818">
        <w:t>) : plusieurs réunions communes ont permis de mettre au point un protocole de partenariat</w:t>
      </w:r>
      <w:r w:rsidR="003006C0" w:rsidRPr="000E4818">
        <w:t>, les 8 avril, 27 mai, 27 juin et 2 juillet pour aboutir à la signature officielle d’une convention le 2 octobre 2019, entre le Président Bernasconi et Serge Wolikow. Des projets communs concernant l’année 2020 y ont été annexés et officialisés : rencontres thématiques, action commune et communiqués communs lors des grandes dates commémoratives, expositions, conférences.</w:t>
      </w:r>
    </w:p>
    <w:p w14:paraId="121F8BAC" w14:textId="34864A45" w:rsidR="004652AD" w:rsidRPr="000E4818" w:rsidRDefault="000E4818" w:rsidP="000E4818">
      <w:pPr>
        <w:widowControl w:val="0"/>
        <w:autoSpaceDE w:val="0"/>
        <w:autoSpaceDN w:val="0"/>
        <w:adjustRightInd w:val="0"/>
        <w:ind w:left="360"/>
        <w:jc w:val="both"/>
      </w:pPr>
      <w:r w:rsidRPr="000E4818">
        <w:rPr>
          <w:b/>
        </w:rPr>
        <w:t>34)</w:t>
      </w:r>
      <w:r>
        <w:t xml:space="preserve"> </w:t>
      </w:r>
      <w:r w:rsidR="00DD5AA3" w:rsidRPr="000E4818">
        <w:t xml:space="preserve">Le </w:t>
      </w:r>
      <w:r w:rsidR="00010ECD" w:rsidRPr="000E4818">
        <w:rPr>
          <w:b/>
        </w:rPr>
        <w:t>conseil scientifique</w:t>
      </w:r>
      <w:r w:rsidR="00010ECD" w:rsidRPr="000E4818">
        <w:t xml:space="preserve"> </w:t>
      </w:r>
      <w:r w:rsidR="003006C0" w:rsidRPr="000E4818">
        <w:t xml:space="preserve">de la Fondation </w:t>
      </w:r>
      <w:r w:rsidR="00F74E25" w:rsidRPr="000E4818">
        <w:t>ne s’est pas réuni en 2019,</w:t>
      </w:r>
      <w:r w:rsidR="002C28D5" w:rsidRPr="000E4818">
        <w:t xml:space="preserve"> faute de temps et de président</w:t>
      </w:r>
      <w:r w:rsidR="00F74E25" w:rsidRPr="000E4818">
        <w:t xml:space="preserve"> mais reprendra ses activités en 2020. </w:t>
      </w:r>
    </w:p>
    <w:p w14:paraId="7188DFC3" w14:textId="1EDC0C50" w:rsidR="0099010B" w:rsidRPr="000E4818" w:rsidRDefault="000E4818" w:rsidP="000E4818">
      <w:pPr>
        <w:widowControl w:val="0"/>
        <w:autoSpaceDE w:val="0"/>
        <w:autoSpaceDN w:val="0"/>
        <w:adjustRightInd w:val="0"/>
        <w:ind w:left="360"/>
        <w:jc w:val="both"/>
      </w:pPr>
      <w:r w:rsidRPr="000E4818">
        <w:rPr>
          <w:b/>
        </w:rPr>
        <w:t>35)</w:t>
      </w:r>
      <w:r>
        <w:t xml:space="preserve"> </w:t>
      </w:r>
      <w:r w:rsidR="0099010B" w:rsidRPr="000E4818">
        <w:t xml:space="preserve">Le </w:t>
      </w:r>
      <w:r w:rsidR="0099010B" w:rsidRPr="000E4818">
        <w:rPr>
          <w:b/>
        </w:rPr>
        <w:t>CRMD</w:t>
      </w:r>
      <w:r w:rsidR="0099010B" w:rsidRPr="000E4818">
        <w:t xml:space="preserve"> s’es</w:t>
      </w:r>
      <w:r w:rsidR="002C28D5" w:rsidRPr="000E4818">
        <w:t>t réuni</w:t>
      </w:r>
      <w:r w:rsidR="003006C0" w:rsidRPr="000E4818">
        <w:t>,</w:t>
      </w:r>
      <w:r w:rsidR="002C28D5" w:rsidRPr="000E4818">
        <w:t xml:space="preserve"> </w:t>
      </w:r>
      <w:r w:rsidR="003006C0" w:rsidRPr="000E4818">
        <w:t xml:space="preserve">en plénière </w:t>
      </w:r>
      <w:r w:rsidR="003A7143" w:rsidRPr="000E4818">
        <w:t>et</w:t>
      </w:r>
      <w:r w:rsidR="003006C0" w:rsidRPr="000E4818">
        <w:t xml:space="preserve"> en comité restreint, </w:t>
      </w:r>
      <w:r w:rsidR="002C28D5" w:rsidRPr="000E4818">
        <w:t>les 19 mars, 25 juin,</w:t>
      </w:r>
      <w:r w:rsidR="0099010B" w:rsidRPr="000E4818">
        <w:t xml:space="preserve"> 24 septembre et 27 novembre pour élaborer le calendrier des manifestations du 75</w:t>
      </w:r>
      <w:r w:rsidR="0099010B" w:rsidRPr="000E4818">
        <w:rPr>
          <w:vertAlign w:val="superscript"/>
        </w:rPr>
        <w:t>ème</w:t>
      </w:r>
      <w:r w:rsidR="0099010B" w:rsidRPr="000E4818">
        <w:t xml:space="preserve"> anniversaire de la libération des camps</w:t>
      </w:r>
      <w:r w:rsidR="002C28D5" w:rsidRPr="000E4818">
        <w:t xml:space="preserve"> en 2020</w:t>
      </w:r>
      <w:r w:rsidR="003006C0" w:rsidRPr="000E4818">
        <w:t xml:space="preserve"> et réfléchir à des projets communs</w:t>
      </w:r>
      <w:r w:rsidR="0099010B" w:rsidRPr="000E4818">
        <w:t>.</w:t>
      </w:r>
    </w:p>
    <w:p w14:paraId="23B58622" w14:textId="655FA383" w:rsidR="002A7F47" w:rsidRPr="000E4818" w:rsidRDefault="000E4818" w:rsidP="000E4818">
      <w:pPr>
        <w:widowControl w:val="0"/>
        <w:autoSpaceDE w:val="0"/>
        <w:autoSpaceDN w:val="0"/>
        <w:adjustRightInd w:val="0"/>
        <w:ind w:left="360"/>
        <w:jc w:val="both"/>
      </w:pPr>
      <w:r w:rsidRPr="000E4818">
        <w:rPr>
          <w:b/>
        </w:rPr>
        <w:t>36)</w:t>
      </w:r>
      <w:r>
        <w:t xml:space="preserve"> </w:t>
      </w:r>
      <w:r w:rsidR="002A7F47" w:rsidRPr="000E4818">
        <w:t xml:space="preserve">Le </w:t>
      </w:r>
      <w:r w:rsidR="002A7F47" w:rsidRPr="000E4818">
        <w:rPr>
          <w:b/>
        </w:rPr>
        <w:t>comité de rédaction de la revue</w:t>
      </w:r>
      <w:r w:rsidR="002A7F47" w:rsidRPr="000E4818">
        <w:t xml:space="preserve"> </w:t>
      </w:r>
      <w:r w:rsidR="002A7F47" w:rsidRPr="000E4818">
        <w:rPr>
          <w:b/>
        </w:rPr>
        <w:t>En Jeu</w:t>
      </w:r>
      <w:r w:rsidR="002A7F47" w:rsidRPr="000E4818">
        <w:t xml:space="preserve"> s’est réuni </w:t>
      </w:r>
      <w:r w:rsidR="009A44ED" w:rsidRPr="000E4818">
        <w:t xml:space="preserve">le 14 juin 2019. Il a exploré les thèmes </w:t>
      </w:r>
      <w:r w:rsidR="002C28D5" w:rsidRPr="000E4818">
        <w:t>possibles</w:t>
      </w:r>
      <w:r w:rsidR="009A44ED" w:rsidRPr="000E4818">
        <w:t xml:space="preserve"> </w:t>
      </w:r>
      <w:r w:rsidR="003006C0" w:rsidRPr="000E4818">
        <w:t xml:space="preserve">des numéros à venir, </w:t>
      </w:r>
      <w:r w:rsidR="003A7143" w:rsidRPr="000E4818">
        <w:t>et</w:t>
      </w:r>
      <w:r w:rsidR="009A44ED" w:rsidRPr="000E4818">
        <w:t xml:space="preserve"> </w:t>
      </w:r>
      <w:r w:rsidR="003006C0" w:rsidRPr="000E4818">
        <w:t xml:space="preserve">a </w:t>
      </w:r>
      <w:r w:rsidR="003A7143" w:rsidRPr="000E4818">
        <w:t>dû prendre, en raison de facteurs imprévus</w:t>
      </w:r>
      <w:r w:rsidR="009A44ED" w:rsidRPr="000E4818">
        <w:t xml:space="preserve"> </w:t>
      </w:r>
      <w:r w:rsidR="002C28D5" w:rsidRPr="000E4818">
        <w:t>ayant</w:t>
      </w:r>
      <w:r w:rsidR="003006C0" w:rsidRPr="000E4818">
        <w:t xml:space="preserve"> perturbé le cycle </w:t>
      </w:r>
      <w:r w:rsidR="003A7143" w:rsidRPr="000E4818">
        <w:t>normal envisagé,</w:t>
      </w:r>
      <w:r w:rsidR="003006C0" w:rsidRPr="000E4818">
        <w:t xml:space="preserve"> </w:t>
      </w:r>
      <w:r w:rsidR="00FA1810" w:rsidRPr="000E4818">
        <w:t xml:space="preserve"> </w:t>
      </w:r>
      <w:r w:rsidR="009A44ED" w:rsidRPr="000E4818">
        <w:t>des mesures de remplacement</w:t>
      </w:r>
      <w:r w:rsidR="002C28D5" w:rsidRPr="000E4818">
        <w:t xml:space="preserve"> dans l’urgence. Finalement l</w:t>
      </w:r>
      <w:r w:rsidR="00607C40" w:rsidRPr="000E4818">
        <w:t>e numéro 14 (</w:t>
      </w:r>
      <w:r w:rsidR="009A44ED" w:rsidRPr="000E4818">
        <w:t>décembre 2019</w:t>
      </w:r>
      <w:r w:rsidR="00607C40" w:rsidRPr="000E4818">
        <w:t>)</w:t>
      </w:r>
      <w:r w:rsidR="009A44ED" w:rsidRPr="000E4818">
        <w:t xml:space="preserve"> sort</w:t>
      </w:r>
      <w:r w:rsidR="003006C0" w:rsidRPr="000E4818">
        <w:t>ira avec quatre mois de retard, mais l</w:t>
      </w:r>
      <w:r w:rsidR="002C28D5" w:rsidRPr="000E4818">
        <w:t>e</w:t>
      </w:r>
      <w:r w:rsidR="009A44ED" w:rsidRPr="000E4818">
        <w:t xml:space="preserve"> calendrier sera progressivement rattrapé en 2020.</w:t>
      </w:r>
    </w:p>
    <w:p w14:paraId="1CDF01B6" w14:textId="77777777" w:rsidR="002C28D5" w:rsidRDefault="002C28D5" w:rsidP="005064A4">
      <w:pPr>
        <w:widowControl w:val="0"/>
        <w:autoSpaceDE w:val="0"/>
        <w:autoSpaceDN w:val="0"/>
        <w:adjustRightInd w:val="0"/>
        <w:ind w:left="360"/>
        <w:jc w:val="both"/>
        <w:rPr>
          <w:color w:val="FF0000"/>
        </w:rPr>
      </w:pPr>
    </w:p>
    <w:p w14:paraId="4B0BB05C" w14:textId="1A79A10D" w:rsidR="000E4818" w:rsidRDefault="000E4818" w:rsidP="000E4818">
      <w:pPr>
        <w:rPr>
          <w:color w:val="FF0000"/>
        </w:rPr>
      </w:pPr>
      <w:r>
        <w:rPr>
          <w:color w:val="FF0000"/>
        </w:rPr>
        <w:br w:type="page"/>
      </w:r>
    </w:p>
    <w:p w14:paraId="0632692F" w14:textId="77777777" w:rsidR="000E4818" w:rsidRPr="005064A4" w:rsidRDefault="000E4818" w:rsidP="005064A4">
      <w:pPr>
        <w:widowControl w:val="0"/>
        <w:autoSpaceDE w:val="0"/>
        <w:autoSpaceDN w:val="0"/>
        <w:adjustRightInd w:val="0"/>
        <w:ind w:left="360"/>
        <w:jc w:val="both"/>
        <w:rPr>
          <w:color w:val="FF0000"/>
        </w:rPr>
      </w:pPr>
    </w:p>
    <w:tbl>
      <w:tblPr>
        <w:tblStyle w:val="Grille"/>
        <w:tblW w:w="0" w:type="auto"/>
        <w:jc w:val="center"/>
        <w:tblLook w:val="04A0" w:firstRow="1" w:lastRow="0" w:firstColumn="1" w:lastColumn="0" w:noHBand="0" w:noVBand="1"/>
      </w:tblPr>
      <w:tblGrid>
        <w:gridCol w:w="5184"/>
      </w:tblGrid>
      <w:tr w:rsidR="00146C3A" w14:paraId="75CF35C6" w14:textId="77777777" w:rsidTr="00146C3A">
        <w:trPr>
          <w:jc w:val="center"/>
        </w:trPr>
        <w:tc>
          <w:tcPr>
            <w:tcW w:w="0" w:type="auto"/>
          </w:tcPr>
          <w:p w14:paraId="0FFC8990" w14:textId="18CC9DEA" w:rsidR="000E4818" w:rsidRDefault="00146C3A" w:rsidP="000E4818">
            <w:pPr>
              <w:jc w:val="center"/>
              <w:rPr>
                <w:b/>
                <w:sz w:val="32"/>
                <w:szCs w:val="32"/>
              </w:rPr>
            </w:pPr>
            <w:r w:rsidRPr="000E4818">
              <w:rPr>
                <w:b/>
                <w:sz w:val="32"/>
                <w:szCs w:val="32"/>
              </w:rPr>
              <w:t xml:space="preserve">IV </w:t>
            </w:r>
            <w:r w:rsidR="00727411">
              <w:rPr>
                <w:b/>
                <w:sz w:val="32"/>
                <w:szCs w:val="32"/>
              </w:rPr>
              <w:t>Travaux de recherche</w:t>
            </w:r>
            <w:r w:rsidRPr="000E4818">
              <w:rPr>
                <w:b/>
                <w:sz w:val="32"/>
                <w:szCs w:val="32"/>
              </w:rPr>
              <w:t xml:space="preserve"> </w:t>
            </w:r>
            <w:r w:rsidR="00727411">
              <w:rPr>
                <w:b/>
                <w:sz w:val="32"/>
                <w:szCs w:val="32"/>
              </w:rPr>
              <w:t>et</w:t>
            </w:r>
            <w:r w:rsidRPr="000E4818">
              <w:rPr>
                <w:b/>
                <w:sz w:val="32"/>
                <w:szCs w:val="32"/>
              </w:rPr>
              <w:t xml:space="preserve"> </w:t>
            </w:r>
            <w:r w:rsidR="00727411">
              <w:rPr>
                <w:b/>
                <w:sz w:val="32"/>
                <w:szCs w:val="32"/>
              </w:rPr>
              <w:t>activités</w:t>
            </w:r>
          </w:p>
          <w:p w14:paraId="3564C465" w14:textId="3B9C108B" w:rsidR="00146C3A" w:rsidRPr="000E4818" w:rsidRDefault="00146C3A" w:rsidP="00727411">
            <w:pPr>
              <w:jc w:val="center"/>
              <w:rPr>
                <w:b/>
                <w:sz w:val="32"/>
                <w:szCs w:val="32"/>
              </w:rPr>
            </w:pPr>
            <w:r w:rsidRPr="000E4818">
              <w:rPr>
                <w:b/>
                <w:sz w:val="32"/>
                <w:szCs w:val="32"/>
              </w:rPr>
              <w:t xml:space="preserve"> </w:t>
            </w:r>
            <w:r w:rsidR="00727411">
              <w:rPr>
                <w:b/>
                <w:sz w:val="32"/>
                <w:szCs w:val="32"/>
              </w:rPr>
              <w:t>de</w:t>
            </w:r>
            <w:r w:rsidRPr="000E4818">
              <w:rPr>
                <w:b/>
                <w:sz w:val="32"/>
                <w:szCs w:val="32"/>
              </w:rPr>
              <w:t xml:space="preserve"> </w:t>
            </w:r>
            <w:r w:rsidR="00727411">
              <w:rPr>
                <w:b/>
                <w:sz w:val="32"/>
                <w:szCs w:val="32"/>
              </w:rPr>
              <w:t>la</w:t>
            </w:r>
            <w:r w:rsidRPr="000E4818">
              <w:rPr>
                <w:b/>
                <w:sz w:val="32"/>
                <w:szCs w:val="32"/>
              </w:rPr>
              <w:t xml:space="preserve"> </w:t>
            </w:r>
            <w:r w:rsidR="00727411">
              <w:rPr>
                <w:b/>
                <w:sz w:val="32"/>
                <w:szCs w:val="32"/>
              </w:rPr>
              <w:t>cellule</w:t>
            </w:r>
            <w:r w:rsidRPr="000E4818">
              <w:rPr>
                <w:b/>
                <w:sz w:val="32"/>
                <w:szCs w:val="32"/>
              </w:rPr>
              <w:t xml:space="preserve"> </w:t>
            </w:r>
            <w:r w:rsidR="00727411">
              <w:rPr>
                <w:b/>
                <w:sz w:val="32"/>
                <w:szCs w:val="32"/>
              </w:rPr>
              <w:t>de</w:t>
            </w:r>
            <w:r w:rsidRPr="000E4818">
              <w:rPr>
                <w:b/>
                <w:sz w:val="32"/>
                <w:szCs w:val="32"/>
              </w:rPr>
              <w:t xml:space="preserve"> </w:t>
            </w:r>
            <w:r w:rsidR="00727411">
              <w:rPr>
                <w:b/>
                <w:sz w:val="32"/>
                <w:szCs w:val="32"/>
              </w:rPr>
              <w:t>Caen</w:t>
            </w:r>
          </w:p>
        </w:tc>
      </w:tr>
    </w:tbl>
    <w:p w14:paraId="6BB8590A" w14:textId="77777777" w:rsidR="0089678C" w:rsidRDefault="0089678C" w:rsidP="00D105B1">
      <w:pPr>
        <w:jc w:val="both"/>
        <w:rPr>
          <w:b/>
        </w:rPr>
      </w:pPr>
    </w:p>
    <w:p w14:paraId="5309394A" w14:textId="79CE5188" w:rsidR="00D105B1" w:rsidRPr="00D17322" w:rsidRDefault="00D91FFA" w:rsidP="00290827">
      <w:pPr>
        <w:ind w:firstLine="567"/>
        <w:jc w:val="both"/>
        <w:rPr>
          <w:b/>
        </w:rPr>
      </w:pPr>
      <w:r>
        <w:rPr>
          <w:b/>
        </w:rPr>
        <w:t>41</w:t>
      </w:r>
      <w:r w:rsidR="00304BE7">
        <w:rPr>
          <w:b/>
        </w:rPr>
        <w:t xml:space="preserve">. Cycle de recherches 2018-2019 </w:t>
      </w:r>
    </w:p>
    <w:p w14:paraId="31845D37" w14:textId="0F2E9E8E" w:rsidR="00D105B1" w:rsidRPr="00E57555" w:rsidRDefault="00D105B1" w:rsidP="00D105B1">
      <w:pPr>
        <w:jc w:val="both"/>
      </w:pPr>
      <w:r>
        <w:t>Pour le cycle u</w:t>
      </w:r>
      <w:r w:rsidR="00163D38">
        <w:t>niversitaire 2018-2019</w:t>
      </w:r>
      <w:r w:rsidRPr="00E57555">
        <w:t>,</w:t>
      </w:r>
      <w:r>
        <w:t xml:space="preserve"> </w:t>
      </w:r>
      <w:r w:rsidRPr="00E57555">
        <w:t>l</w:t>
      </w:r>
      <w:r w:rsidR="00C32CC0">
        <w:t>a composition l</w:t>
      </w:r>
      <w:r w:rsidRPr="00E57555">
        <w:t xml:space="preserve">’équipe </w:t>
      </w:r>
      <w:r>
        <w:t xml:space="preserve">de chercheurs </w:t>
      </w:r>
      <w:r w:rsidR="00C32CC0">
        <w:t xml:space="preserve">de Caen </w:t>
      </w:r>
      <w:r>
        <w:t xml:space="preserve">et les sujets de recherche sont récapitulés dans le tableau ci-après : </w:t>
      </w:r>
    </w:p>
    <w:p w14:paraId="176C98C2" w14:textId="77777777" w:rsidR="007E6A3F" w:rsidRDefault="007E6A3F" w:rsidP="007E6A3F">
      <w:pPr>
        <w:rPr>
          <w:sz w:val="20"/>
          <w:szCs w:val="20"/>
          <w:u w:val="single"/>
        </w:rPr>
      </w:pPr>
    </w:p>
    <w:tbl>
      <w:tblPr>
        <w:tblStyle w:val="Grille"/>
        <w:tblW w:w="0" w:type="auto"/>
        <w:tblLook w:val="01E0" w:firstRow="1" w:lastRow="1" w:firstColumn="1" w:lastColumn="1" w:noHBand="0" w:noVBand="0"/>
      </w:tblPr>
      <w:tblGrid>
        <w:gridCol w:w="1669"/>
        <w:gridCol w:w="2561"/>
        <w:gridCol w:w="5056"/>
      </w:tblGrid>
      <w:tr w:rsidR="007E6A3F" w14:paraId="6C11B0FF" w14:textId="77777777" w:rsidTr="005B2018">
        <w:tc>
          <w:tcPr>
            <w:tcW w:w="1669" w:type="dxa"/>
          </w:tcPr>
          <w:p w14:paraId="3C2D09A4" w14:textId="77777777" w:rsidR="007E6A3F" w:rsidRPr="00237903" w:rsidRDefault="007E6A3F" w:rsidP="005B2018">
            <w:r w:rsidRPr="00237903">
              <w:t>Arnaud Boulligny</w:t>
            </w:r>
          </w:p>
        </w:tc>
        <w:tc>
          <w:tcPr>
            <w:tcW w:w="2561" w:type="dxa"/>
          </w:tcPr>
          <w:p w14:paraId="26D7B724" w14:textId="72047247" w:rsidR="007E6A3F" w:rsidRPr="00237903" w:rsidRDefault="007E6A3F" w:rsidP="005B2018">
            <w:r w:rsidRPr="00237903">
              <w:t>FMD</w:t>
            </w:r>
          </w:p>
        </w:tc>
        <w:tc>
          <w:tcPr>
            <w:tcW w:w="5056" w:type="dxa"/>
          </w:tcPr>
          <w:p w14:paraId="3C999C65" w14:textId="0B5605DD" w:rsidR="007E6A3F" w:rsidRPr="00237903" w:rsidRDefault="007E6A3F" w:rsidP="005B2018">
            <w:r w:rsidRPr="00237903">
              <w:t xml:space="preserve">Les déportés français arrêtés au sein du Reich ; </w:t>
            </w:r>
            <w:r w:rsidR="00163D38">
              <w:t xml:space="preserve">projet Normandie ; </w:t>
            </w:r>
            <w:r>
              <w:t>répression des homosexuels</w:t>
            </w:r>
            <w:r w:rsidR="00163D38">
              <w:t> ; participation au projet Dora.</w:t>
            </w:r>
          </w:p>
        </w:tc>
      </w:tr>
      <w:tr w:rsidR="007E6A3F" w:rsidRPr="00237903" w14:paraId="65D5F82F" w14:textId="77777777" w:rsidTr="005B2018">
        <w:tc>
          <w:tcPr>
            <w:tcW w:w="1669" w:type="dxa"/>
          </w:tcPr>
          <w:p w14:paraId="7DC00C76" w14:textId="77777777" w:rsidR="007E6A3F" w:rsidRPr="00237903" w:rsidRDefault="007E6A3F" w:rsidP="005B2018">
            <w:r w:rsidRPr="00237903">
              <w:t>Vanina Brière</w:t>
            </w:r>
          </w:p>
        </w:tc>
        <w:tc>
          <w:tcPr>
            <w:tcW w:w="2561" w:type="dxa"/>
          </w:tcPr>
          <w:p w14:paraId="4BAB0560" w14:textId="2FA0F80B" w:rsidR="007E6A3F" w:rsidRPr="00237903" w:rsidRDefault="007E6A3F" w:rsidP="005B2018">
            <w:r w:rsidRPr="00237903">
              <w:t>FMD</w:t>
            </w:r>
          </w:p>
        </w:tc>
        <w:tc>
          <w:tcPr>
            <w:tcW w:w="5056" w:type="dxa"/>
          </w:tcPr>
          <w:p w14:paraId="7AFA0D1C" w14:textId="6364265F" w:rsidR="007E6A3F" w:rsidRPr="00237903" w:rsidRDefault="00163D38" w:rsidP="00163D38">
            <w:r w:rsidRPr="00EE1CA5">
              <w:rPr>
                <w:rFonts w:eastAsia="SimSun"/>
              </w:rPr>
              <w:t>Les Français déportés à Buchenwald ; projet Normandie</w:t>
            </w:r>
            <w:r>
              <w:rPr>
                <w:rFonts w:eastAsia="SimSun"/>
              </w:rPr>
              <w:t xml:space="preserve"> (participation)</w:t>
            </w:r>
            <w:r w:rsidRPr="00EE1CA5">
              <w:rPr>
                <w:rFonts w:eastAsia="SimSun"/>
              </w:rPr>
              <w:t xml:space="preserve"> ; </w:t>
            </w:r>
            <w:r>
              <w:rPr>
                <w:rFonts w:eastAsia="SimSun"/>
              </w:rPr>
              <w:t>recensement gaziers-électriciens déportés.</w:t>
            </w:r>
          </w:p>
        </w:tc>
      </w:tr>
      <w:tr w:rsidR="007E6A3F" w:rsidRPr="00237903" w14:paraId="725DE3C7" w14:textId="77777777" w:rsidTr="005B2018">
        <w:tc>
          <w:tcPr>
            <w:tcW w:w="1669" w:type="dxa"/>
          </w:tcPr>
          <w:p w14:paraId="18711BBE" w14:textId="77777777" w:rsidR="007E6A3F" w:rsidRDefault="007E6A3F" w:rsidP="005B2018">
            <w:r>
              <w:t>Anaëlle Riou</w:t>
            </w:r>
          </w:p>
        </w:tc>
        <w:tc>
          <w:tcPr>
            <w:tcW w:w="2561" w:type="dxa"/>
          </w:tcPr>
          <w:p w14:paraId="4641FEA5" w14:textId="4E8C6CA1" w:rsidR="007E6A3F" w:rsidRDefault="00163D38" w:rsidP="005B2018">
            <w:r>
              <w:t>Master 2</w:t>
            </w:r>
            <w:r w:rsidR="007E6A3F">
              <w:t>, sous la direction de G. Eismann</w:t>
            </w:r>
          </w:p>
        </w:tc>
        <w:tc>
          <w:tcPr>
            <w:tcW w:w="5056" w:type="dxa"/>
          </w:tcPr>
          <w:p w14:paraId="6CD2E9BD" w14:textId="05B9446F" w:rsidR="007E6A3F" w:rsidRDefault="00163D38" w:rsidP="005B2018">
            <w:r w:rsidRPr="00EE1CA5">
              <w:rPr>
                <w:rFonts w:eastAsia="SimSun"/>
              </w:rPr>
              <w:t>Micro-histoire de la Shoah en France. La déportation des Juifs du convoi n° 77</w:t>
            </w:r>
          </w:p>
        </w:tc>
      </w:tr>
      <w:tr w:rsidR="00163D38" w:rsidRPr="00237903" w14:paraId="2EACA185" w14:textId="77777777" w:rsidTr="005B2018">
        <w:tc>
          <w:tcPr>
            <w:tcW w:w="1669" w:type="dxa"/>
          </w:tcPr>
          <w:p w14:paraId="11403BC2" w14:textId="2D8BA093" w:rsidR="00163D38" w:rsidRPr="00C32CC0" w:rsidRDefault="00163D38" w:rsidP="005B2018">
            <w:r w:rsidRPr="00C32CC0">
              <w:rPr>
                <w:rFonts w:eastAsia="SimSun"/>
                <w:bCs/>
              </w:rPr>
              <w:t>Axel Thomine</w:t>
            </w:r>
          </w:p>
        </w:tc>
        <w:tc>
          <w:tcPr>
            <w:tcW w:w="2561" w:type="dxa"/>
          </w:tcPr>
          <w:p w14:paraId="68413C71" w14:textId="609C0270" w:rsidR="00163D38" w:rsidRDefault="00163D38" w:rsidP="005B2018">
            <w:r w:rsidRPr="00EE1CA5">
              <w:rPr>
                <w:rFonts w:eastAsia="SimSun"/>
              </w:rPr>
              <w:t xml:space="preserve">Master </w:t>
            </w:r>
            <w:r>
              <w:rPr>
                <w:rFonts w:eastAsia="SimSun"/>
              </w:rPr>
              <w:t>1</w:t>
            </w:r>
            <w:r w:rsidRPr="00EE1CA5">
              <w:rPr>
                <w:rFonts w:eastAsia="SimSun"/>
              </w:rPr>
              <w:t>, sous la direction de G. Eismann</w:t>
            </w:r>
          </w:p>
        </w:tc>
        <w:tc>
          <w:tcPr>
            <w:tcW w:w="5056" w:type="dxa"/>
          </w:tcPr>
          <w:p w14:paraId="29B8B962" w14:textId="5C167720" w:rsidR="00163D38" w:rsidRPr="00EE1CA5" w:rsidRDefault="00163D38" w:rsidP="005B2018">
            <w:pPr>
              <w:rPr>
                <w:rFonts w:eastAsia="SimSun"/>
              </w:rPr>
            </w:pPr>
            <w:r>
              <w:rPr>
                <w:rFonts w:eastAsia="SimSun"/>
              </w:rPr>
              <w:t>Les instituteurs victimes de la répression pendant la Seconde Guerre mondiale</w:t>
            </w:r>
          </w:p>
        </w:tc>
      </w:tr>
    </w:tbl>
    <w:p w14:paraId="3D10B50E" w14:textId="3FBD6D46" w:rsidR="00163D38" w:rsidRDefault="00163D38" w:rsidP="00163D38">
      <w:pPr>
        <w:ind w:firstLine="567"/>
        <w:jc w:val="both"/>
      </w:pPr>
      <w:r w:rsidRPr="0011709D">
        <w:t>Pierre-Emmanuel Dufayel</w:t>
      </w:r>
      <w:r>
        <w:t xml:space="preserve"> (</w:t>
      </w:r>
      <w:r w:rsidR="00C32CC0">
        <w:t xml:space="preserve">thèse sur </w:t>
      </w:r>
      <w:r>
        <w:t>la déportation des femmes</w:t>
      </w:r>
      <w:r w:rsidR="00C32CC0">
        <w:t xml:space="preserve"> par mesure de répression</w:t>
      </w:r>
      <w:r>
        <w:t xml:space="preserve">) et </w:t>
      </w:r>
      <w:r w:rsidRPr="0011709D">
        <w:t>Laurence Papin</w:t>
      </w:r>
      <w:r>
        <w:t xml:space="preserve"> (</w:t>
      </w:r>
      <w:r w:rsidR="00C32CC0">
        <w:t xml:space="preserve">thèse </w:t>
      </w:r>
      <w:r>
        <w:t xml:space="preserve">les déportés de Neuengamme), anciens étudiants de Caen, continuent de participer régulièrement aux travaux </w:t>
      </w:r>
      <w:r w:rsidR="00304BE7">
        <w:t>en équipe</w:t>
      </w:r>
      <w:r>
        <w:t>.</w:t>
      </w:r>
    </w:p>
    <w:p w14:paraId="16F84DB2" w14:textId="77777777" w:rsidR="007E6A3F" w:rsidRDefault="007E6A3F" w:rsidP="007E6A3F">
      <w:pPr>
        <w:jc w:val="both"/>
      </w:pPr>
    </w:p>
    <w:p w14:paraId="7116D853" w14:textId="4F74DCD5" w:rsidR="007E6A3F" w:rsidRPr="00D105B1" w:rsidRDefault="00D91FFA" w:rsidP="001D3DE9">
      <w:pPr>
        <w:ind w:firstLine="426"/>
        <w:jc w:val="both"/>
        <w:rPr>
          <w:b/>
        </w:rPr>
      </w:pPr>
      <w:r>
        <w:rPr>
          <w:b/>
        </w:rPr>
        <w:t>42</w:t>
      </w:r>
      <w:r w:rsidR="00D105B1">
        <w:rPr>
          <w:b/>
        </w:rPr>
        <w:t xml:space="preserve">. </w:t>
      </w:r>
      <w:r w:rsidR="00D105B1" w:rsidRPr="00B94D9C">
        <w:rPr>
          <w:b/>
        </w:rPr>
        <w:t xml:space="preserve">Bilan </w:t>
      </w:r>
      <w:r w:rsidR="00D105B1">
        <w:rPr>
          <w:b/>
        </w:rPr>
        <w:t xml:space="preserve">de la Déportation de répression </w:t>
      </w:r>
      <w:r w:rsidR="00163D38">
        <w:rPr>
          <w:b/>
        </w:rPr>
        <w:t>fin 2019</w:t>
      </w:r>
    </w:p>
    <w:p w14:paraId="1475D540" w14:textId="06A9D7BC" w:rsidR="007E6A3F" w:rsidRDefault="00163D38" w:rsidP="007E6A3F">
      <w:pPr>
        <w:ind w:firstLine="540"/>
        <w:jc w:val="both"/>
      </w:pPr>
      <w:r>
        <w:t>Fin 2019</w:t>
      </w:r>
      <w:r w:rsidR="007E6A3F">
        <w:t>, le nombre total des déportés arrêtés par mesure de répr</w:t>
      </w:r>
      <w:r w:rsidR="00D105B1">
        <w:t>ession recensés</w:t>
      </w:r>
      <w:r>
        <w:t xml:space="preserve"> à Caen</w:t>
      </w:r>
      <w:r w:rsidR="00D105B1">
        <w:t xml:space="preserve"> </w:t>
      </w:r>
      <w:r w:rsidR="007E6A3F">
        <w:t xml:space="preserve">s’élève à </w:t>
      </w:r>
      <w:r w:rsidR="007E6A3F" w:rsidRPr="00111FCD">
        <w:rPr>
          <w:b/>
          <w:u w:val="single"/>
        </w:rPr>
        <w:t>9</w:t>
      </w:r>
      <w:r>
        <w:rPr>
          <w:b/>
          <w:u w:val="single"/>
        </w:rPr>
        <w:t>1 358</w:t>
      </w:r>
      <w:r>
        <w:t xml:space="preserve"> (+122 par rapport à fin 2018</w:t>
      </w:r>
      <w:r w:rsidR="00D105B1">
        <w:t>) et</w:t>
      </w:r>
      <w:r w:rsidR="007E6A3F">
        <w:t xml:space="preserve"> se répartissent de la façon suivante :</w:t>
      </w:r>
    </w:p>
    <w:p w14:paraId="0782BDB6" w14:textId="77777777" w:rsidR="007E6A3F" w:rsidRDefault="007E6A3F" w:rsidP="007E6A3F">
      <w:pPr>
        <w:ind w:firstLine="540"/>
        <w:jc w:val="both"/>
      </w:pPr>
    </w:p>
    <w:p w14:paraId="3DB4B134" w14:textId="1032A6A0" w:rsidR="007E6A3F" w:rsidRDefault="00163D38" w:rsidP="007E6A3F">
      <w:pPr>
        <w:jc w:val="both"/>
      </w:pPr>
      <w:r>
        <w:t>- 68 620</w:t>
      </w:r>
      <w:r w:rsidR="007E6A3F">
        <w:t xml:space="preserve"> arrêtés dans les zones occupées (Nord, Sud, Nord P.-de-Calais, zone italienne) (+17)</w:t>
      </w:r>
    </w:p>
    <w:p w14:paraId="57FEF9AC" w14:textId="5CC250E2" w:rsidR="007E6A3F" w:rsidRDefault="00163D38" w:rsidP="007E6A3F">
      <w:pPr>
        <w:jc w:val="both"/>
      </w:pPr>
      <w:r>
        <w:t>- 6 697</w:t>
      </w:r>
      <w:r w:rsidR="007E6A3F">
        <w:t xml:space="preserve"> arrêtés dans les territoire</w:t>
      </w:r>
      <w:r>
        <w:t>s annexés d’Alsace et Moselle (+5</w:t>
      </w:r>
      <w:r w:rsidR="007E6A3F">
        <w:t>)</w:t>
      </w:r>
    </w:p>
    <w:p w14:paraId="6BBD16E5" w14:textId="151B99C6" w:rsidR="007E6A3F" w:rsidRDefault="00163D38" w:rsidP="007E6A3F">
      <w:pPr>
        <w:jc w:val="both"/>
      </w:pPr>
      <w:r>
        <w:t>- 8 482</w:t>
      </w:r>
      <w:r w:rsidR="007E6A3F">
        <w:t xml:space="preserve"> arrêtés au sein du Reich où </w:t>
      </w:r>
      <w:r>
        <w:t>ils se trouvaient au travail (+83</w:t>
      </w:r>
      <w:r w:rsidR="007E6A3F">
        <w:t>)</w:t>
      </w:r>
    </w:p>
    <w:p w14:paraId="5024401C" w14:textId="7A919F36" w:rsidR="007E6A3F" w:rsidRDefault="00163D38" w:rsidP="007E6A3F">
      <w:pPr>
        <w:jc w:val="both"/>
      </w:pPr>
      <w:r>
        <w:t>- 6 385</w:t>
      </w:r>
      <w:r w:rsidR="007E6A3F">
        <w:t xml:space="preserve"> républicains espagnols transférés de stalags au camp de Ma</w:t>
      </w:r>
      <w:r>
        <w:t>uthausen (+2</w:t>
      </w:r>
      <w:r w:rsidR="007E6A3F">
        <w:t>)</w:t>
      </w:r>
    </w:p>
    <w:p w14:paraId="19BC41D3" w14:textId="0E01B72F" w:rsidR="007E6A3F" w:rsidRDefault="00163D38" w:rsidP="007E6A3F">
      <w:pPr>
        <w:jc w:val="both"/>
      </w:pPr>
      <w:r>
        <w:t>- 1 140</w:t>
      </w:r>
      <w:r w:rsidR="007E6A3F">
        <w:t xml:space="preserve"> classés « hors transport</w:t>
      </w:r>
      <w:r>
        <w:t xml:space="preserve">s » par manque d’informations </w:t>
      </w:r>
    </w:p>
    <w:p w14:paraId="6635F259" w14:textId="77777777" w:rsidR="007E6A3F" w:rsidRDefault="007E6A3F" w:rsidP="007E6A3F">
      <w:pPr>
        <w:jc w:val="both"/>
      </w:pPr>
      <w:r>
        <w:t>- 34 enfants nés dans les prisons et camps allemands (=)</w:t>
      </w:r>
    </w:p>
    <w:p w14:paraId="3E9F3119" w14:textId="77777777" w:rsidR="007E6A3F" w:rsidRDefault="007E6A3F" w:rsidP="007E6A3F">
      <w:pPr>
        <w:jc w:val="both"/>
      </w:pPr>
    </w:p>
    <w:p w14:paraId="7C2B7414" w14:textId="59D98DF6" w:rsidR="007E6A3F" w:rsidRDefault="007E6A3F" w:rsidP="007E6A3F">
      <w:pPr>
        <w:ind w:firstLine="540"/>
        <w:jc w:val="both"/>
      </w:pPr>
      <w:r>
        <w:t xml:space="preserve">À ces </w:t>
      </w:r>
      <w:r w:rsidRPr="00141655">
        <w:t>91 </w:t>
      </w:r>
      <w:r>
        <w:t xml:space="preserve">192 déportés de répression, il faut ajouter </w:t>
      </w:r>
      <w:r>
        <w:rPr>
          <w:b/>
          <w:u w:val="single"/>
        </w:rPr>
        <w:t>825</w:t>
      </w:r>
      <w:r>
        <w:t xml:space="preserve"> (+5) déportés arrêtés par mesure de persécution (conjoints d’aryennes déportés sur l’île d’Aurigny, Juifs et Tsiganes déportés depuis le Nord Pas-de-Calais) non répertoriés ailleurs.</w:t>
      </w:r>
    </w:p>
    <w:p w14:paraId="2A1127F7" w14:textId="77777777" w:rsidR="007E6A3F" w:rsidRDefault="007E6A3F" w:rsidP="007E6A3F">
      <w:pPr>
        <w:ind w:firstLine="540"/>
        <w:jc w:val="both"/>
      </w:pPr>
    </w:p>
    <w:p w14:paraId="56592AB6" w14:textId="509FC1CB" w:rsidR="00F96C0F" w:rsidRDefault="00D95C82" w:rsidP="00F96C0F">
      <w:pPr>
        <w:ind w:firstLine="540"/>
        <w:jc w:val="both"/>
      </w:pPr>
      <w:r>
        <w:t>L</w:t>
      </w:r>
      <w:r w:rsidR="00F96C0F">
        <w:t>es</w:t>
      </w:r>
      <w:r>
        <w:t xml:space="preserve"> bases constituées ponctuellement à la faveur d’études entreprises </w:t>
      </w:r>
      <w:r w:rsidR="00F96C0F">
        <w:t xml:space="preserve">par l’équipe de recherche et les étudiants de l’université de Caen </w:t>
      </w:r>
      <w:r>
        <w:t>ont été affinées:</w:t>
      </w:r>
    </w:p>
    <w:p w14:paraId="35C86E8C" w14:textId="77777777" w:rsidR="00F96C0F" w:rsidRDefault="00F96C0F" w:rsidP="00F96C0F">
      <w:pPr>
        <w:jc w:val="both"/>
      </w:pPr>
    </w:p>
    <w:p w14:paraId="6545AFF2" w14:textId="722CFA98" w:rsidR="00F96C0F" w:rsidRDefault="00F96C0F" w:rsidP="00F96C0F">
      <w:pPr>
        <w:jc w:val="both"/>
      </w:pPr>
      <w:r>
        <w:t xml:space="preserve">- </w:t>
      </w:r>
      <w:r w:rsidR="00D95C82">
        <w:t>la</w:t>
      </w:r>
      <w:r>
        <w:t xml:space="preserve"> base </w:t>
      </w:r>
      <w:r w:rsidR="006E1A12">
        <w:t>concernant des</w:t>
      </w:r>
      <w:r>
        <w:t xml:space="preserve"> déportés de persécution, essentiellement Juifs, </w:t>
      </w:r>
      <w:r w:rsidR="00D95C82">
        <w:t>compte désormais</w:t>
      </w:r>
      <w:r>
        <w:t xml:space="preserve"> </w:t>
      </w:r>
      <w:r w:rsidRPr="008261A6">
        <w:rPr>
          <w:b/>
          <w:bCs/>
          <w:u w:val="single"/>
        </w:rPr>
        <w:t>6 846</w:t>
      </w:r>
      <w:r>
        <w:t xml:space="preserve"> noms (+22) ;</w:t>
      </w:r>
    </w:p>
    <w:p w14:paraId="3D7BD4DE" w14:textId="089A7B5B" w:rsidR="00F96C0F" w:rsidRDefault="00F96C0F" w:rsidP="00F96C0F">
      <w:pPr>
        <w:jc w:val="both"/>
      </w:pPr>
      <w:r>
        <w:t xml:space="preserve">- </w:t>
      </w:r>
      <w:r w:rsidR="00D95C82">
        <w:t>Celle</w:t>
      </w:r>
      <w:r>
        <w:t xml:space="preserve"> des victimes du Coup de force japonais en Indochine, </w:t>
      </w:r>
      <w:r>
        <w:rPr>
          <w:b/>
          <w:bCs/>
          <w:u w:val="single"/>
        </w:rPr>
        <w:t>1 502</w:t>
      </w:r>
      <w:r>
        <w:t xml:space="preserve"> noms</w:t>
      </w:r>
      <w:r w:rsidR="00D95C82">
        <w:t>,</w:t>
      </w:r>
      <w:r>
        <w:t xml:space="preserve"> </w:t>
      </w:r>
      <w:r w:rsidR="00D95C82">
        <w:t>ne change pas</w:t>
      </w:r>
      <w:r>
        <w:t>;</w:t>
      </w:r>
    </w:p>
    <w:p w14:paraId="52A22F73" w14:textId="7DFB3F6B" w:rsidR="00F96C0F" w:rsidRDefault="00F96C0F" w:rsidP="00F96C0F">
      <w:pPr>
        <w:jc w:val="both"/>
      </w:pPr>
      <w:r>
        <w:t xml:space="preserve">- </w:t>
      </w:r>
      <w:r w:rsidR="00D95C82">
        <w:t>La</w:t>
      </w:r>
      <w:r>
        <w:t xml:space="preserve"> base </w:t>
      </w:r>
      <w:r w:rsidR="00D95C82">
        <w:t>constituée dans le cadre du projet Normandie, de fusillés et massacrés compte désormais</w:t>
      </w:r>
      <w:r>
        <w:t xml:space="preserve"> </w:t>
      </w:r>
      <w:r>
        <w:rPr>
          <w:b/>
          <w:bCs/>
          <w:u w:val="single"/>
        </w:rPr>
        <w:t>1 164</w:t>
      </w:r>
      <w:r w:rsidR="00D95C82">
        <w:t xml:space="preserve"> noms (-9)</w:t>
      </w:r>
    </w:p>
    <w:p w14:paraId="330330B6" w14:textId="2A2B68F2" w:rsidR="00F96C0F" w:rsidRPr="00514256" w:rsidRDefault="00F96C0F" w:rsidP="00F96C0F">
      <w:pPr>
        <w:jc w:val="both"/>
      </w:pPr>
      <w:r>
        <w:t xml:space="preserve">- </w:t>
      </w:r>
      <w:r w:rsidR="00D95C82">
        <w:t>Enfin</w:t>
      </w:r>
      <w:r>
        <w:t xml:space="preserve"> </w:t>
      </w:r>
      <w:r w:rsidR="00D95C82">
        <w:t xml:space="preserve">la </w:t>
      </w:r>
      <w:r>
        <w:t>base de</w:t>
      </w:r>
      <w:r w:rsidR="00D95C82">
        <w:t>s</w:t>
      </w:r>
      <w:r>
        <w:t xml:space="preserve"> « </w:t>
      </w:r>
      <w:r w:rsidR="00D95C82">
        <w:t>tsiganes ou nomades» internés en France, compte</w:t>
      </w:r>
      <w:r>
        <w:t xml:space="preserve"> </w:t>
      </w:r>
      <w:r w:rsidRPr="003A4601">
        <w:rPr>
          <w:b/>
          <w:bCs/>
          <w:u w:val="single"/>
        </w:rPr>
        <w:t>2 </w:t>
      </w:r>
      <w:r>
        <w:rPr>
          <w:b/>
          <w:bCs/>
          <w:u w:val="single"/>
        </w:rPr>
        <w:t>0</w:t>
      </w:r>
      <w:r w:rsidRPr="003A4601">
        <w:rPr>
          <w:b/>
          <w:bCs/>
          <w:u w:val="single"/>
        </w:rPr>
        <w:t>37</w:t>
      </w:r>
      <w:r w:rsidR="00D95C82">
        <w:t xml:space="preserve"> noms et demeure inchangée.</w:t>
      </w:r>
    </w:p>
    <w:p w14:paraId="1C70791B" w14:textId="77777777" w:rsidR="00F96C0F" w:rsidRDefault="00F96C0F" w:rsidP="00F96C0F">
      <w:pPr>
        <w:ind w:firstLine="540"/>
        <w:jc w:val="both"/>
      </w:pPr>
    </w:p>
    <w:p w14:paraId="1C49E327" w14:textId="5C72D5CD" w:rsidR="007E6A3F" w:rsidRDefault="00F96C0F" w:rsidP="007E6A3F">
      <w:pPr>
        <w:ind w:firstLine="540"/>
        <w:jc w:val="both"/>
      </w:pPr>
      <w:r>
        <w:t xml:space="preserve">Au total, toutes catégories confondues, environ </w:t>
      </w:r>
      <w:r>
        <w:rPr>
          <w:b/>
          <w:bCs/>
          <w:u w:val="single"/>
        </w:rPr>
        <w:t>71 000</w:t>
      </w:r>
      <w:r>
        <w:t xml:space="preserve"> dossiers individuels </w:t>
      </w:r>
      <w:r w:rsidR="00D95C82">
        <w:t>archivés</w:t>
      </w:r>
      <w:r>
        <w:t xml:space="preserve"> au Service historique de la Défense ont </w:t>
      </w:r>
      <w:r w:rsidR="00D95C82">
        <w:t>pu être étudiés</w:t>
      </w:r>
      <w:r>
        <w:t xml:space="preserve">, dont environ 63 000 </w:t>
      </w:r>
      <w:r w:rsidR="00D95C82">
        <w:t>(69 %).</w:t>
      </w:r>
      <w:r>
        <w:t xml:space="preserve">pour les déportés </w:t>
      </w:r>
      <w:r w:rsidR="00D95C82">
        <w:t xml:space="preserve">arrêtés par mesure </w:t>
      </w:r>
      <w:r>
        <w:t xml:space="preserve">de répression </w:t>
      </w:r>
    </w:p>
    <w:p w14:paraId="47196180" w14:textId="77777777" w:rsidR="007E6A3F" w:rsidRDefault="007E6A3F" w:rsidP="007E6A3F">
      <w:pPr>
        <w:ind w:firstLine="540"/>
        <w:jc w:val="both"/>
      </w:pPr>
    </w:p>
    <w:p w14:paraId="2399C1BF" w14:textId="680909C9" w:rsidR="007E6A3F" w:rsidRPr="0089678C" w:rsidRDefault="00D91FFA" w:rsidP="0089678C">
      <w:pPr>
        <w:ind w:firstLine="540"/>
        <w:jc w:val="both"/>
        <w:rPr>
          <w:b/>
          <w:u w:val="single"/>
        </w:rPr>
      </w:pPr>
      <w:r>
        <w:rPr>
          <w:b/>
          <w:u w:val="single"/>
        </w:rPr>
        <w:t>43</w:t>
      </w:r>
      <w:r w:rsidR="0089678C">
        <w:rPr>
          <w:b/>
          <w:u w:val="single"/>
        </w:rPr>
        <w:t xml:space="preserve"> </w:t>
      </w:r>
      <w:r w:rsidR="007F5F26">
        <w:rPr>
          <w:b/>
          <w:u w:val="single"/>
        </w:rPr>
        <w:t>I</w:t>
      </w:r>
      <w:r w:rsidR="007E6A3F">
        <w:rPr>
          <w:b/>
          <w:u w:val="single"/>
        </w:rPr>
        <w:t>nformations et échanges avec les DT</w:t>
      </w:r>
    </w:p>
    <w:p w14:paraId="4245B217" w14:textId="33D62440" w:rsidR="00F96C0F" w:rsidRDefault="00F96C0F" w:rsidP="00F96C0F">
      <w:pPr>
        <w:ind w:firstLine="540"/>
        <w:jc w:val="both"/>
      </w:pPr>
      <w:r>
        <w:t xml:space="preserve">Depuis 2011, l’équipe de Caen </w:t>
      </w:r>
      <w:r w:rsidR="00D95C82">
        <w:t>fournit</w:t>
      </w:r>
      <w:r>
        <w:t xml:space="preserve"> aux délégations des Amis de la Fondation des extractions de fichiers Excel concernant les déportés (arrêtés par mesure de répression) nés et/ou domiciliés et/ou arrêtés dans leur département. À charge pour </w:t>
      </w:r>
      <w:r w:rsidR="00D95C82">
        <w:t>ces délégations</w:t>
      </w:r>
      <w:r>
        <w:t xml:space="preserve"> de </w:t>
      </w:r>
      <w:r w:rsidR="00D95C82">
        <w:t>procéder</w:t>
      </w:r>
      <w:r>
        <w:t xml:space="preserve"> </w:t>
      </w:r>
      <w:r w:rsidR="00D95C82">
        <w:t>aux recoupements nécessaires</w:t>
      </w:r>
      <w:r>
        <w:t xml:space="preserve"> avec les informations </w:t>
      </w:r>
      <w:r w:rsidR="00D95C82">
        <w:t xml:space="preserve">locales </w:t>
      </w:r>
      <w:r>
        <w:t>(fichiers des associations locales de déportés, fonds du correspondant du Comité d’histoire de la Deuxième Guerre mondiale, archives de l’état civil</w:t>
      </w:r>
      <w:r w:rsidR="00D95C82">
        <w:t xml:space="preserve"> etc.</w:t>
      </w:r>
      <w:r>
        <w:t xml:space="preserve">). </w:t>
      </w:r>
      <w:r w:rsidR="00D95C82">
        <w:t>Elles</w:t>
      </w:r>
      <w:r>
        <w:t xml:space="preserve"> signalent </w:t>
      </w:r>
      <w:r w:rsidR="00D95C82">
        <w:t>à leur tour</w:t>
      </w:r>
      <w:r>
        <w:t xml:space="preserve"> les corrections ou compléments à apporter à la base nationale. Ce</w:t>
      </w:r>
      <w:r w:rsidR="00D95C82">
        <w:t xml:space="preserve">s informations sont vérifiées à partir des dossiers </w:t>
      </w:r>
      <w:r>
        <w:t xml:space="preserve">avant intégration dans la base nationale et </w:t>
      </w:r>
      <w:r w:rsidR="00D95C82">
        <w:t>réponse</w:t>
      </w:r>
      <w:r>
        <w:t xml:space="preserve"> </w:t>
      </w:r>
      <w:r w:rsidR="00D95C82">
        <w:t>aux</w:t>
      </w:r>
      <w:r>
        <w:t xml:space="preserve"> délégations.</w:t>
      </w:r>
    </w:p>
    <w:p w14:paraId="06CDE830" w14:textId="71367A77" w:rsidR="00F96C0F" w:rsidRDefault="00F96C0F" w:rsidP="00F96C0F">
      <w:pPr>
        <w:ind w:firstLine="567"/>
        <w:jc w:val="both"/>
      </w:pPr>
      <w:r>
        <w:t>40 délégations territori</w:t>
      </w:r>
      <w:r w:rsidR="00396C57">
        <w:t xml:space="preserve">ales participent à ces échanges : </w:t>
      </w:r>
      <w:r>
        <w:t xml:space="preserve">Bas-Rhin, Charente, Charente-Maritime, Cher, </w:t>
      </w:r>
      <w:r w:rsidR="00396C57">
        <w:t xml:space="preserve">Corrèze, </w:t>
      </w:r>
      <w:r>
        <w:t xml:space="preserve">Côtes-d’Armor, Dordogne, </w:t>
      </w:r>
      <w:r w:rsidR="00396C57">
        <w:t xml:space="preserve">Drôme , </w:t>
      </w:r>
      <w:r>
        <w:t xml:space="preserve">Essonne, Finistère, Gard, </w:t>
      </w:r>
      <w:r w:rsidR="00396C57">
        <w:t xml:space="preserve">Gironde, </w:t>
      </w:r>
      <w:r>
        <w:t xml:space="preserve">Haut-Rhin, Haute-Garonne, Haute-Savoie, Haute-Vienne, Hauts-de-Seine, Ille-et-Vilaine, Jura, Loire, Loire-Atlantique, Loiret, Marne, Mayenne, Meurthe-et-Moselle, Morbihan, Nièvre, Oise, Pyrénées-Orientales, Rhône, Sarthe, Savoie, Seine-et-Marne, Seine-Maritime, Seine-Saint-Denis, Val-de-Marne, Val-d’Oise, Vaucluse, Vendée et Yvelines. Avec le projet Normandie, 45 départements </w:t>
      </w:r>
      <w:r w:rsidR="00396C57">
        <w:t>feront</w:t>
      </w:r>
      <w:r>
        <w:t xml:space="preserve"> l’objet de recherches spécifiques. </w:t>
      </w:r>
    </w:p>
    <w:p w14:paraId="52050F28" w14:textId="5682E5F7" w:rsidR="00D91FFA" w:rsidRPr="00D91FFA" w:rsidRDefault="00D91FFA" w:rsidP="00F96C0F">
      <w:pPr>
        <w:ind w:firstLine="567"/>
        <w:jc w:val="both"/>
        <w:rPr>
          <w:b/>
          <w:u w:val="single"/>
        </w:rPr>
      </w:pPr>
      <w:r w:rsidRPr="00D91FFA">
        <w:rPr>
          <w:b/>
          <w:u w:val="single"/>
        </w:rPr>
        <w:t>44) Autres projets :</w:t>
      </w:r>
    </w:p>
    <w:p w14:paraId="391EBE22" w14:textId="272348F9" w:rsidR="00F96C0F" w:rsidRDefault="00F96C0F" w:rsidP="00F96C0F">
      <w:pPr>
        <w:ind w:firstLine="567"/>
        <w:jc w:val="both"/>
      </w:pPr>
      <w:r>
        <w:t xml:space="preserve">L’année 2019 a vu l’aboutissement de deux projets auxquels </w:t>
      </w:r>
      <w:r w:rsidR="00396C57">
        <w:t xml:space="preserve">la Fondation </w:t>
      </w:r>
      <w:r>
        <w:t>a contribué :</w:t>
      </w:r>
    </w:p>
    <w:p w14:paraId="6B70DEF0" w14:textId="78A7CF66" w:rsidR="00F96C0F" w:rsidRDefault="00D91FFA" w:rsidP="00F96C0F">
      <w:pPr>
        <w:jc w:val="both"/>
      </w:pPr>
      <w:r w:rsidRPr="00D91FFA">
        <w:rPr>
          <w:b/>
        </w:rPr>
        <w:t>441)</w:t>
      </w:r>
      <w:r>
        <w:t xml:space="preserve"> </w:t>
      </w:r>
      <w:r w:rsidR="00F96C0F">
        <w:t xml:space="preserve">le Mémorial des déportés de la Sarthe inauguré au Mans le 28 avril 2019 sur lequel figurent les noms de 1 502 hommes, femmes et enfants (1 098 déportés de répression et 404 Juifs). Sa réalisation doit beaucoup au travail de Jean-Pierre Monnier, président de la DT de la Sarthe, </w:t>
      </w:r>
    </w:p>
    <w:p w14:paraId="01521B2A" w14:textId="6A721873" w:rsidR="00F96C0F" w:rsidRDefault="00F96C0F" w:rsidP="00F96C0F">
      <w:pPr>
        <w:ind w:firstLine="540"/>
        <w:jc w:val="center"/>
        <w:rPr>
          <w:b/>
          <w:u w:val="single"/>
        </w:rPr>
      </w:pPr>
      <w:r>
        <w:rPr>
          <w:noProof/>
          <w:lang w:eastAsia="fr-FR"/>
        </w:rPr>
        <w:drawing>
          <wp:inline distT="0" distB="0" distL="0" distR="0" wp14:anchorId="710F483E" wp14:editId="72537186">
            <wp:extent cx="3611613" cy="2708910"/>
            <wp:effectExtent l="0" t="0" r="825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21004" cy="2715954"/>
                    </a:xfrm>
                    <a:prstGeom prst="rect">
                      <a:avLst/>
                    </a:prstGeom>
                    <a:noFill/>
                    <a:ln>
                      <a:noFill/>
                    </a:ln>
                  </pic:spPr>
                </pic:pic>
              </a:graphicData>
            </a:graphic>
          </wp:inline>
        </w:drawing>
      </w:r>
    </w:p>
    <w:p w14:paraId="07494104" w14:textId="358E9B55" w:rsidR="00283743" w:rsidRDefault="00D91FFA" w:rsidP="00283743">
      <w:pPr>
        <w:jc w:val="both"/>
      </w:pPr>
      <w:r w:rsidRPr="00D91FFA">
        <w:rPr>
          <w:b/>
        </w:rPr>
        <w:t>442)</w:t>
      </w:r>
      <w:r>
        <w:t xml:space="preserve"> </w:t>
      </w:r>
      <w:r w:rsidR="00283743">
        <w:t xml:space="preserve">le Mémorial </w:t>
      </w:r>
      <w:r w:rsidR="00283743" w:rsidRPr="00304BE7">
        <w:rPr>
          <w:b/>
        </w:rPr>
        <w:t>des</w:t>
      </w:r>
      <w:r w:rsidR="00283743">
        <w:t xml:space="preserve"> déportations inauguré à Marseille le 19 décembre 2019 et </w:t>
      </w:r>
      <w:r w:rsidR="00304BE7">
        <w:t>dont la liste figurant sur le</w:t>
      </w:r>
      <w:r w:rsidR="00283743">
        <w:t xml:space="preserve"> Mur des noms </w:t>
      </w:r>
      <w:r w:rsidR="00304BE7">
        <w:t xml:space="preserve">a été élaboré </w:t>
      </w:r>
      <w:r w:rsidR="00283743">
        <w:t>par Renée Lopez, présidente de la DT</w:t>
      </w:r>
      <w:r w:rsidR="00304BE7">
        <w:t xml:space="preserve"> 13</w:t>
      </w:r>
      <w:r w:rsidR="00283743">
        <w:t xml:space="preserve"> </w:t>
      </w:r>
      <w:r w:rsidR="00304BE7">
        <w:t>(</w:t>
      </w:r>
      <w:r w:rsidR="00283743">
        <w:t>Bouches-du-Rhône</w:t>
      </w:r>
      <w:r w:rsidR="00304BE7">
        <w:t xml:space="preserve">), avec le concours </w:t>
      </w:r>
      <w:r w:rsidR="00283743">
        <w:t>de</w:t>
      </w:r>
      <w:r w:rsidR="00304BE7">
        <w:t xml:space="preserve"> l’antenne de</w:t>
      </w:r>
      <w:r w:rsidR="00283743">
        <w:t xml:space="preserve"> Caen. </w:t>
      </w:r>
      <w:r w:rsidR="00304BE7">
        <w:t>(</w:t>
      </w:r>
      <w:r w:rsidR="00283743">
        <w:t xml:space="preserve">4 105 </w:t>
      </w:r>
      <w:r w:rsidR="00304BE7">
        <w:t xml:space="preserve">victimes </w:t>
      </w:r>
      <w:r w:rsidR="00283743">
        <w:t>né</w:t>
      </w:r>
      <w:r w:rsidR="00304BE7">
        <w:t>e</w:t>
      </w:r>
      <w:r w:rsidR="00283743">
        <w:t>s, domicilié</w:t>
      </w:r>
      <w:r w:rsidR="00304BE7">
        <w:t>e</w:t>
      </w:r>
      <w:r w:rsidR="00283743">
        <w:t xml:space="preserve">s et/ou déportés depuis </w:t>
      </w:r>
      <w:r w:rsidR="00304BE7">
        <w:t>Marseille</w:t>
      </w:r>
      <w:r w:rsidR="00283743">
        <w:t>, dont environ 50% par mesure de répression</w:t>
      </w:r>
      <w:r w:rsidR="00304BE7">
        <w:t xml:space="preserve"> ont été recensés</w:t>
      </w:r>
      <w:r w:rsidR="00283743">
        <w:t>.</w:t>
      </w:r>
    </w:p>
    <w:p w14:paraId="37A682DB" w14:textId="77777777" w:rsidR="00F96C0F" w:rsidRDefault="00F96C0F" w:rsidP="007E6A3F">
      <w:pPr>
        <w:ind w:firstLine="540"/>
        <w:jc w:val="both"/>
        <w:rPr>
          <w:b/>
          <w:u w:val="single"/>
        </w:rPr>
      </w:pPr>
    </w:p>
    <w:p w14:paraId="5C2EB7AD" w14:textId="77777777" w:rsidR="00283743" w:rsidRDefault="00283743" w:rsidP="007E6A3F">
      <w:pPr>
        <w:ind w:firstLine="540"/>
        <w:jc w:val="both"/>
        <w:rPr>
          <w:b/>
          <w:u w:val="single"/>
        </w:rPr>
      </w:pPr>
    </w:p>
    <w:p w14:paraId="09F6D49E" w14:textId="5D4768B2" w:rsidR="00F96C0F" w:rsidRDefault="00F96C0F" w:rsidP="00F96C0F">
      <w:pPr>
        <w:ind w:firstLine="540"/>
        <w:jc w:val="center"/>
        <w:rPr>
          <w:b/>
          <w:u w:val="single"/>
        </w:rPr>
      </w:pPr>
      <w:r w:rsidRPr="00F35334">
        <w:rPr>
          <w:noProof/>
          <w:lang w:eastAsia="fr-FR"/>
        </w:rPr>
        <w:drawing>
          <wp:inline distT="0" distB="0" distL="0" distR="0" wp14:anchorId="17885074" wp14:editId="6383392C">
            <wp:extent cx="2029663" cy="2707640"/>
            <wp:effectExtent l="0" t="0" r="8890" b="0"/>
            <wp:docPr id="7" name="Image 7" descr="DSC01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C01268"/>
                    <pic:cNvPicPr>
                      <a:picLocks noChangeAspect="1" noChangeArrowheads="1"/>
                    </pic:cNvPicPr>
                  </pic:nvPicPr>
                  <pic:blipFill>
                    <a:blip r:embed="rId9" cstate="print">
                      <a:lum bright="20000" contrast="-10000"/>
                      <a:extLst>
                        <a:ext uri="{28A0092B-C50C-407E-A947-70E740481C1C}">
                          <a14:useLocalDpi xmlns:a14="http://schemas.microsoft.com/office/drawing/2010/main" val="0"/>
                        </a:ext>
                      </a:extLst>
                    </a:blip>
                    <a:srcRect/>
                    <a:stretch>
                      <a:fillRect/>
                    </a:stretch>
                  </pic:blipFill>
                  <pic:spPr bwMode="auto">
                    <a:xfrm>
                      <a:off x="0" y="0"/>
                      <a:ext cx="2035640" cy="2715613"/>
                    </a:xfrm>
                    <a:prstGeom prst="rect">
                      <a:avLst/>
                    </a:prstGeom>
                    <a:noFill/>
                    <a:ln>
                      <a:noFill/>
                    </a:ln>
                  </pic:spPr>
                </pic:pic>
              </a:graphicData>
            </a:graphic>
          </wp:inline>
        </w:drawing>
      </w:r>
    </w:p>
    <w:p w14:paraId="240E206A" w14:textId="77777777" w:rsidR="00283743" w:rsidRDefault="00283743" w:rsidP="007E6A3F">
      <w:pPr>
        <w:ind w:firstLine="540"/>
        <w:jc w:val="both"/>
        <w:rPr>
          <w:b/>
          <w:u w:val="single"/>
        </w:rPr>
      </w:pPr>
    </w:p>
    <w:p w14:paraId="4CFE45F1" w14:textId="77777777" w:rsidR="00283743" w:rsidRDefault="00283743" w:rsidP="007E6A3F">
      <w:pPr>
        <w:ind w:firstLine="540"/>
        <w:jc w:val="both"/>
        <w:rPr>
          <w:b/>
          <w:u w:val="single"/>
        </w:rPr>
      </w:pPr>
    </w:p>
    <w:p w14:paraId="7E83E4B5" w14:textId="36E59AA2" w:rsidR="00283743" w:rsidRPr="00D91FFA" w:rsidRDefault="00D91FFA" w:rsidP="00283743">
      <w:pPr>
        <w:ind w:left="567"/>
        <w:jc w:val="both"/>
      </w:pPr>
      <w:r w:rsidRPr="00D91FFA">
        <w:rPr>
          <w:b/>
        </w:rPr>
        <w:t xml:space="preserve">443) </w:t>
      </w:r>
      <w:r w:rsidR="00283743" w:rsidRPr="00D91FFA">
        <w:t>Dictionnaire de Dora</w:t>
      </w:r>
    </w:p>
    <w:p w14:paraId="24E9F71B" w14:textId="5CD04967" w:rsidR="00283743" w:rsidRDefault="00283743" w:rsidP="00283743">
      <w:pPr>
        <w:ind w:firstLine="567"/>
        <w:jc w:val="both"/>
      </w:pPr>
      <w:r>
        <w:rPr>
          <w:noProof/>
          <w:lang w:eastAsia="fr-FR"/>
        </w:rPr>
        <w:drawing>
          <wp:anchor distT="0" distB="0" distL="114300" distR="114300" simplePos="0" relativeHeight="251659264" behindDoc="1" locked="0" layoutInCell="1" allowOverlap="1" wp14:anchorId="3EB98A52" wp14:editId="6EFC3883">
            <wp:simplePos x="0" y="0"/>
            <wp:positionH relativeFrom="margin">
              <wp:align>right</wp:align>
            </wp:positionH>
            <wp:positionV relativeFrom="paragraph">
              <wp:posOffset>584200</wp:posOffset>
            </wp:positionV>
            <wp:extent cx="1778635" cy="2374900"/>
            <wp:effectExtent l="0" t="0" r="5715" b="0"/>
            <wp:wrapTight wrapText="bothSides">
              <wp:wrapPolygon edited="0">
                <wp:start x="0" y="0"/>
                <wp:lineTo x="0" y="21355"/>
                <wp:lineTo x="21440" y="21355"/>
                <wp:lineTo x="21440"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78635" cy="2374900"/>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Depuis plusieurs années, </w:t>
      </w:r>
      <w:r w:rsidR="00304BE7">
        <w:t>l’antenne de</w:t>
      </w:r>
      <w:r>
        <w:t xml:space="preserve"> Caen participe à la </w:t>
      </w:r>
      <w:r w:rsidR="00304BE7">
        <w:t>l’élaboration</w:t>
      </w:r>
      <w:r>
        <w:t xml:space="preserve"> du Dictionnaire des déportés de France </w:t>
      </w:r>
      <w:r w:rsidR="00304BE7">
        <w:t>vers le complexe</w:t>
      </w:r>
      <w:r>
        <w:t xml:space="preserve"> </w:t>
      </w:r>
      <w:r>
        <w:rPr>
          <w:i/>
          <w:iCs/>
        </w:rPr>
        <w:t>Mittelbau</w:t>
      </w:r>
      <w:r>
        <w:t>-Dora</w:t>
      </w:r>
      <w:r w:rsidR="00304BE7">
        <w:t>,</w:t>
      </w:r>
      <w:r>
        <w:t xml:space="preserve"> qui sera publié en avril 2020 aux Éditions du Cherche-Midi. En 2019, sa</w:t>
      </w:r>
      <w:r w:rsidR="00304BE7">
        <w:t xml:space="preserve"> contribution a concerné l</w:t>
      </w:r>
      <w:r>
        <w:t xml:space="preserve">es travailleurs arrêtés sur le territoire du Reich </w:t>
      </w:r>
      <w:r w:rsidR="00304BE7">
        <w:t xml:space="preserve">envoyés </w:t>
      </w:r>
      <w:r>
        <w:t xml:space="preserve">dans ce </w:t>
      </w:r>
      <w:r w:rsidR="00304BE7">
        <w:t>complexe</w:t>
      </w:r>
      <w:r>
        <w:t xml:space="preserve">. Une liste de 506 déportés </w:t>
      </w:r>
      <w:r w:rsidR="00304BE7">
        <w:t>préétablie</w:t>
      </w:r>
      <w:r>
        <w:t xml:space="preserve"> par </w:t>
      </w:r>
      <w:r w:rsidR="00304BE7">
        <w:t>le responsable</w:t>
      </w:r>
      <w:r>
        <w:t xml:space="preserve"> </w:t>
      </w:r>
      <w:r w:rsidR="00304BE7">
        <w:t>du</w:t>
      </w:r>
      <w:r>
        <w:t xml:space="preserve"> projet à La Coupole, a fait l’objet d’un recou</w:t>
      </w:r>
      <w:r w:rsidR="00304BE7">
        <w:t xml:space="preserve">pement avec le fichier de Caen, ce qui </w:t>
      </w:r>
      <w:r>
        <w:t xml:space="preserve">a permis de recenser 74 déportés </w:t>
      </w:r>
      <w:r w:rsidR="00304BE7">
        <w:t>supplémentaires</w:t>
      </w:r>
      <w:r>
        <w:t xml:space="preserve"> ajoutés à la base nationale. </w:t>
      </w:r>
      <w:r w:rsidR="00304BE7">
        <w:t>U</w:t>
      </w:r>
      <w:r>
        <w:t xml:space="preserve">ne centaine de notices biographiques de déportés arrêtés au sein du Reich </w:t>
      </w:r>
      <w:r w:rsidR="00304BE7">
        <w:t>ont été rédigées à Caen qui</w:t>
      </w:r>
      <w:r>
        <w:t xml:space="preserve"> </w:t>
      </w:r>
      <w:r w:rsidR="00304BE7">
        <w:t>a fourni</w:t>
      </w:r>
      <w:r w:rsidR="0077505A">
        <w:t xml:space="preserve"> également</w:t>
      </w:r>
      <w:r>
        <w:t xml:space="preserve"> </w:t>
      </w:r>
      <w:r w:rsidR="00304BE7">
        <w:t>des photos en format (numérisées)</w:t>
      </w:r>
      <w:r w:rsidR="0077505A">
        <w:t xml:space="preserve"> issues des archives du SHP, pour </w:t>
      </w:r>
      <w:r>
        <w:t>illustrer des biographies.</w:t>
      </w:r>
      <w:r w:rsidR="00CD2CC0">
        <w:t xml:space="preserve"> L’Association des Amis de la Fondation a recherché de son côté les familles afin de compléter</w:t>
      </w:r>
      <w:r w:rsidR="005808E9">
        <w:t>, avec leur aide,</w:t>
      </w:r>
      <w:r w:rsidR="00CD2CC0">
        <w:t xml:space="preserve"> le corpus de photos</w:t>
      </w:r>
      <w:r w:rsidR="005808E9">
        <w:t xml:space="preserve"> détenu par les archives et a contribué à la rédaction de plus de 1500 notices biographiques de déportés.</w:t>
      </w:r>
    </w:p>
    <w:p w14:paraId="51CE1AAC" w14:textId="77777777" w:rsidR="00283743" w:rsidRDefault="00283743" w:rsidP="007E6A3F">
      <w:pPr>
        <w:ind w:firstLine="540"/>
        <w:jc w:val="both"/>
        <w:rPr>
          <w:b/>
          <w:u w:val="single"/>
        </w:rPr>
      </w:pPr>
    </w:p>
    <w:p w14:paraId="379DD0BB" w14:textId="77777777" w:rsidR="00283743" w:rsidRDefault="00283743" w:rsidP="007E6A3F">
      <w:pPr>
        <w:ind w:firstLine="540"/>
        <w:jc w:val="both"/>
        <w:rPr>
          <w:b/>
          <w:u w:val="single"/>
        </w:rPr>
      </w:pPr>
    </w:p>
    <w:p w14:paraId="3C5D63A3" w14:textId="77777777" w:rsidR="00283743" w:rsidRDefault="00283743" w:rsidP="007E6A3F">
      <w:pPr>
        <w:ind w:firstLine="540"/>
        <w:jc w:val="both"/>
        <w:rPr>
          <w:b/>
          <w:u w:val="single"/>
        </w:rPr>
      </w:pPr>
    </w:p>
    <w:p w14:paraId="5D2FFA0F" w14:textId="73A48AE2" w:rsidR="007E6A3F" w:rsidRDefault="00D91FFA" w:rsidP="007E6A3F">
      <w:pPr>
        <w:ind w:firstLine="540"/>
        <w:jc w:val="both"/>
        <w:rPr>
          <w:b/>
          <w:u w:val="single"/>
        </w:rPr>
      </w:pPr>
      <w:r>
        <w:rPr>
          <w:b/>
          <w:u w:val="single"/>
        </w:rPr>
        <w:t>444)</w:t>
      </w:r>
      <w:r w:rsidR="0089678C">
        <w:rPr>
          <w:b/>
          <w:u w:val="single"/>
        </w:rPr>
        <w:t xml:space="preserve"> </w:t>
      </w:r>
      <w:r w:rsidR="007E6A3F">
        <w:rPr>
          <w:b/>
          <w:u w:val="single"/>
        </w:rPr>
        <w:t xml:space="preserve">Dictionnaire des victimes du nazisme </w:t>
      </w:r>
      <w:r>
        <w:rPr>
          <w:b/>
          <w:u w:val="single"/>
        </w:rPr>
        <w:t>en</w:t>
      </w:r>
      <w:r w:rsidR="007E6A3F">
        <w:rPr>
          <w:b/>
          <w:u w:val="single"/>
        </w:rPr>
        <w:t xml:space="preserve"> Normandie</w:t>
      </w:r>
    </w:p>
    <w:p w14:paraId="1498FE8C" w14:textId="77777777" w:rsidR="007E6A3F" w:rsidRDefault="007E6A3F" w:rsidP="007E6A3F">
      <w:pPr>
        <w:ind w:firstLine="540"/>
        <w:jc w:val="both"/>
        <w:rPr>
          <w:b/>
          <w:u w:val="single"/>
        </w:rPr>
      </w:pPr>
    </w:p>
    <w:p w14:paraId="03F5E853" w14:textId="1FE9F225" w:rsidR="008C4BCE" w:rsidRDefault="008C4BCE" w:rsidP="008C4BCE">
      <w:pPr>
        <w:ind w:firstLine="567"/>
        <w:jc w:val="both"/>
      </w:pPr>
      <w:r>
        <w:t xml:space="preserve">Lancé à l’échelle des cinq départements normands en 2013, ce projet vise à réaliser un dictionnaire biographique des victimes du nazisme en Normandie. En 2019, le travail a consisté à affiner les recherches pour </w:t>
      </w:r>
      <w:r w:rsidR="0077505A">
        <w:t>obtenir</w:t>
      </w:r>
      <w:r>
        <w:t xml:space="preserve"> au recensement </w:t>
      </w:r>
      <w:r w:rsidR="0077505A">
        <w:t>aussi</w:t>
      </w:r>
      <w:r>
        <w:t xml:space="preserve"> précis </w:t>
      </w:r>
      <w:r w:rsidR="0077505A">
        <w:t xml:space="preserve">que </w:t>
      </w:r>
      <w:r>
        <w:t xml:space="preserve">possible. Ont été exploités </w:t>
      </w:r>
      <w:r w:rsidR="0077505A">
        <w:t xml:space="preserve">dans ce but </w:t>
      </w:r>
      <w:r>
        <w:t xml:space="preserve">les fonds contenant les cartes de déportés (lois de 1948) conservés par l’Onac </w:t>
      </w:r>
      <w:r w:rsidR="0077505A">
        <w:t>ou par</w:t>
      </w:r>
      <w:r>
        <w:t xml:space="preserve"> les Archives départementales. Fin 2019</w:t>
      </w:r>
      <w:r w:rsidRPr="00393599">
        <w:t>,</w:t>
      </w:r>
      <w:r>
        <w:t xml:space="preserve"> ont été identifiées :</w:t>
      </w:r>
    </w:p>
    <w:p w14:paraId="0BDE6EEE" w14:textId="77777777" w:rsidR="008C4BCE" w:rsidRDefault="008C4BCE" w:rsidP="008C4BCE">
      <w:pPr>
        <w:ind w:firstLine="567"/>
        <w:jc w:val="both"/>
      </w:pPr>
    </w:p>
    <w:p w14:paraId="6F524B78" w14:textId="77777777" w:rsidR="008C4BCE" w:rsidRPr="00393599" w:rsidRDefault="008C4BCE" w:rsidP="008C4BCE">
      <w:pPr>
        <w:jc w:val="both"/>
      </w:pPr>
      <w:r w:rsidRPr="00393599">
        <w:t>-</w:t>
      </w:r>
      <w:r>
        <w:t> </w:t>
      </w:r>
      <w:r w:rsidRPr="00393599">
        <w:t>4</w:t>
      </w:r>
      <w:r>
        <w:t xml:space="preserve"> 181 </w:t>
      </w:r>
      <w:r w:rsidRPr="00393599">
        <w:t>déportés (3</w:t>
      </w:r>
      <w:r>
        <w:t> 436</w:t>
      </w:r>
      <w:r w:rsidRPr="00393599">
        <w:t xml:space="preserve"> par mesure de répression et </w:t>
      </w:r>
      <w:r>
        <w:t>745</w:t>
      </w:r>
      <w:r w:rsidRPr="00393599">
        <w:t xml:space="preserve"> pour raisons raciales)</w:t>
      </w:r>
      <w:r>
        <w:t xml:space="preserve"> (+58)</w:t>
      </w:r>
    </w:p>
    <w:p w14:paraId="43261E79" w14:textId="77777777" w:rsidR="008C4BCE" w:rsidRPr="00393599" w:rsidRDefault="008C4BCE" w:rsidP="008C4BCE">
      <w:pPr>
        <w:jc w:val="both"/>
      </w:pPr>
      <w:r w:rsidRPr="00393599">
        <w:t>- 30</w:t>
      </w:r>
      <w:r>
        <w:t>7</w:t>
      </w:r>
      <w:r w:rsidRPr="00393599">
        <w:t xml:space="preserve"> fusillés</w:t>
      </w:r>
      <w:r>
        <w:t xml:space="preserve"> à la suite d’une condamnation à mort ou au titre d’otages</w:t>
      </w:r>
    </w:p>
    <w:p w14:paraId="286BE6BE" w14:textId="77777777" w:rsidR="008C4BCE" w:rsidRDefault="008C4BCE" w:rsidP="008C4BCE">
      <w:pPr>
        <w:jc w:val="both"/>
      </w:pPr>
      <w:r w:rsidRPr="00393599">
        <w:t>-</w:t>
      </w:r>
      <w:r>
        <w:t> 704</w:t>
      </w:r>
      <w:r w:rsidRPr="00393599">
        <w:t xml:space="preserve"> massacrés</w:t>
      </w:r>
      <w:r>
        <w:t xml:space="preserve"> et</w:t>
      </w:r>
      <w:r w:rsidRPr="00393599">
        <w:t xml:space="preserve"> victimes d’exécution</w:t>
      </w:r>
      <w:r>
        <w:t>s</w:t>
      </w:r>
      <w:r w:rsidRPr="00393599">
        <w:t xml:space="preserve"> sommaire</w:t>
      </w:r>
      <w:r>
        <w:t>s</w:t>
      </w:r>
    </w:p>
    <w:p w14:paraId="4E7FD83F" w14:textId="77777777" w:rsidR="008C4BCE" w:rsidRDefault="008C4BCE" w:rsidP="008C4BCE">
      <w:pPr>
        <w:jc w:val="both"/>
      </w:pPr>
      <w:r>
        <w:t xml:space="preserve">- 92 </w:t>
      </w:r>
      <w:r w:rsidRPr="00393599">
        <w:t xml:space="preserve">morts </w:t>
      </w:r>
      <w:r>
        <w:t>« </w:t>
      </w:r>
      <w:r w:rsidRPr="00393599">
        <w:t>en action</w:t>
      </w:r>
      <w:r>
        <w:t> »</w:t>
      </w:r>
    </w:p>
    <w:p w14:paraId="1997BED5" w14:textId="77777777" w:rsidR="008C4BCE" w:rsidRDefault="008C4BCE" w:rsidP="008C4BCE">
      <w:pPr>
        <w:jc w:val="both"/>
      </w:pPr>
      <w:r>
        <w:t>- 61 morts en internement</w:t>
      </w:r>
    </w:p>
    <w:p w14:paraId="0E5E4BF5" w14:textId="77777777" w:rsidR="007E6A3F" w:rsidRDefault="007E6A3F" w:rsidP="007E6A3F">
      <w:pPr>
        <w:jc w:val="both"/>
      </w:pPr>
    </w:p>
    <w:p w14:paraId="7C85F49C" w14:textId="429A3574" w:rsidR="008C4BCE" w:rsidRDefault="0077505A" w:rsidP="008C4BCE">
      <w:pPr>
        <w:ind w:firstLine="567"/>
        <w:jc w:val="both"/>
      </w:pPr>
      <w:r>
        <w:t>L’équipe des auteurs</w:t>
      </w:r>
      <w:r w:rsidR="008C4BCE">
        <w:t xml:space="preserve"> bénévoles de notices biographiques</w:t>
      </w:r>
      <w:r>
        <w:t xml:space="preserve"> comporte u</w:t>
      </w:r>
      <w:r w:rsidR="008C4BCE">
        <w:t xml:space="preserve">ne trentaine </w:t>
      </w:r>
      <w:r>
        <w:t>de personnes, d</w:t>
      </w:r>
      <w:r w:rsidR="008C4BCE">
        <w:t>ont des historiens (Michel Boivin, Claudin</w:t>
      </w:r>
      <w:r>
        <w:t xml:space="preserve">e Cardon-Hamet, Jean Quellien…), des </w:t>
      </w:r>
      <w:r w:rsidR="008C4BCE">
        <w:t xml:space="preserve">amateurs, des </w:t>
      </w:r>
      <w:r>
        <w:t>enseignants</w:t>
      </w:r>
      <w:r w:rsidR="008C4BCE">
        <w:t xml:space="preserve"> du secondaire ou des étudiants. </w:t>
      </w:r>
      <w:r>
        <w:t xml:space="preserve">Quelque </w:t>
      </w:r>
      <w:r w:rsidR="008C4BCE">
        <w:t xml:space="preserve">600 notices ont été </w:t>
      </w:r>
      <w:r>
        <w:t>achevées</w:t>
      </w:r>
      <w:r w:rsidR="008C4BCE">
        <w:t xml:space="preserve"> </w:t>
      </w:r>
      <w:r>
        <w:t>en 2019</w:t>
      </w:r>
      <w:r w:rsidR="008C4BCE">
        <w:t xml:space="preserve">. </w:t>
      </w:r>
      <w:r>
        <w:t>D’autres son en cours.</w:t>
      </w:r>
    </w:p>
    <w:p w14:paraId="3A05EDB9" w14:textId="77777777" w:rsidR="008C4BCE" w:rsidRDefault="008C4BCE" w:rsidP="008C4BCE">
      <w:pPr>
        <w:ind w:firstLine="567"/>
        <w:jc w:val="both"/>
      </w:pPr>
    </w:p>
    <w:p w14:paraId="107D9F29" w14:textId="77777777" w:rsidR="008C4BCE" w:rsidRDefault="008C4BCE" w:rsidP="008C4BCE">
      <w:pPr>
        <w:jc w:val="right"/>
      </w:pPr>
      <w:r w:rsidRPr="0027378B">
        <w:rPr>
          <w:noProof/>
          <w:bdr w:val="single" w:sz="12" w:space="0" w:color="auto" w:shadow="1"/>
          <w:lang w:eastAsia="fr-FR"/>
        </w:rPr>
        <w:drawing>
          <wp:inline distT="0" distB="0" distL="0" distR="0" wp14:anchorId="5A95E507" wp14:editId="43801848">
            <wp:extent cx="5162550" cy="297707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79851" cy="2987047"/>
                    </a:xfrm>
                    <a:prstGeom prst="rect">
                      <a:avLst/>
                    </a:prstGeom>
                    <a:noFill/>
                    <a:ln>
                      <a:noFill/>
                    </a:ln>
                  </pic:spPr>
                </pic:pic>
              </a:graphicData>
            </a:graphic>
          </wp:inline>
        </w:drawing>
      </w:r>
    </w:p>
    <w:p w14:paraId="3E4FB047" w14:textId="77777777" w:rsidR="008C4BCE" w:rsidRDefault="008C4BCE" w:rsidP="008C4BCE">
      <w:pPr>
        <w:spacing w:line="360" w:lineRule="auto"/>
        <w:ind w:firstLine="567"/>
        <w:jc w:val="both"/>
      </w:pPr>
    </w:p>
    <w:p w14:paraId="4457018C" w14:textId="39EF9144" w:rsidR="0077505A" w:rsidRDefault="0077505A" w:rsidP="008C4BCE">
      <w:pPr>
        <w:ind w:firstLine="567"/>
        <w:jc w:val="both"/>
      </w:pPr>
      <w:r>
        <w:t>Le</w:t>
      </w:r>
      <w:r w:rsidR="008C4BCE">
        <w:t xml:space="preserve"> projet </w:t>
      </w:r>
      <w:r>
        <w:t>a été présenté</w:t>
      </w:r>
      <w:r w:rsidR="008C4BCE">
        <w:t xml:space="preserve"> </w:t>
      </w:r>
      <w:r>
        <w:t>aux</w:t>
      </w:r>
      <w:r w:rsidR="008C4BCE">
        <w:t xml:space="preserve"> collectivités territoriales </w:t>
      </w:r>
      <w:r>
        <w:t xml:space="preserve">concernées </w:t>
      </w:r>
      <w:r w:rsidR="008C4BCE">
        <w:t xml:space="preserve">dont le soutien </w:t>
      </w:r>
      <w:r>
        <w:t>conditionnera</w:t>
      </w:r>
      <w:r w:rsidR="008C4BCE">
        <w:t xml:space="preserve"> </w:t>
      </w:r>
      <w:r>
        <w:t>son succès</w:t>
      </w:r>
      <w:r w:rsidR="008C4BCE">
        <w:t>. La Région Normandie a</w:t>
      </w:r>
      <w:r w:rsidR="00D91FFA">
        <w:t xml:space="preserve"> pour sa part montré son intérêt et</w:t>
      </w:r>
      <w:r w:rsidR="008C4BCE">
        <w:t xml:space="preserve"> répondu </w:t>
      </w:r>
      <w:r>
        <w:t xml:space="preserve">favorablement aux </w:t>
      </w:r>
      <w:r w:rsidR="00D91FFA">
        <w:t>sollicitations</w:t>
      </w:r>
      <w:r w:rsidR="008C4BCE">
        <w:t xml:space="preserve"> </w:t>
      </w:r>
      <w:r>
        <w:t xml:space="preserve">lors d’une réunion </w:t>
      </w:r>
      <w:r w:rsidR="00D91FFA">
        <w:t>le 20 décembre 2019. Elle</w:t>
      </w:r>
      <w:r w:rsidR="008C4BCE">
        <w:t xml:space="preserve"> a assuré la Fondation de son soutien, notamment </w:t>
      </w:r>
      <w:r>
        <w:t>pour</w:t>
      </w:r>
      <w:r w:rsidR="008C4BCE">
        <w:t xml:space="preserve"> </w:t>
      </w:r>
      <w:r>
        <w:t>l’é</w:t>
      </w:r>
      <w:r w:rsidR="008C4BCE">
        <w:t xml:space="preserve">dition (aide logistique et financière). </w:t>
      </w:r>
    </w:p>
    <w:p w14:paraId="122A591B" w14:textId="30B9D6E2" w:rsidR="008C4BCE" w:rsidRDefault="008C4BCE" w:rsidP="008C4BCE">
      <w:pPr>
        <w:ind w:firstLine="567"/>
        <w:jc w:val="both"/>
      </w:pPr>
      <w:r>
        <w:t xml:space="preserve">La publication </w:t>
      </w:r>
      <w:r w:rsidR="0077505A">
        <w:t xml:space="preserve">finale du dictionnaire </w:t>
      </w:r>
      <w:r>
        <w:t xml:space="preserve">est envisagée pour </w:t>
      </w:r>
      <w:r w:rsidR="0077505A">
        <w:t>le</w:t>
      </w:r>
      <w:r>
        <w:t xml:space="preserve"> printemps 2022.</w:t>
      </w:r>
    </w:p>
    <w:p w14:paraId="7DA914F5" w14:textId="77777777" w:rsidR="008C4BCE" w:rsidRDefault="008C4BCE" w:rsidP="008C4BCE">
      <w:pPr>
        <w:ind w:firstLine="567"/>
        <w:jc w:val="both"/>
      </w:pPr>
    </w:p>
    <w:p w14:paraId="5179BAD9" w14:textId="651FC3D3" w:rsidR="008C4BCE" w:rsidRDefault="00D91FFA" w:rsidP="00D91FFA">
      <w:pPr>
        <w:ind w:firstLine="567"/>
        <w:jc w:val="both"/>
        <w:rPr>
          <w:b/>
        </w:rPr>
      </w:pPr>
      <w:r>
        <w:rPr>
          <w:b/>
        </w:rPr>
        <w:t xml:space="preserve">445) </w:t>
      </w:r>
      <w:r w:rsidR="008C4BCE" w:rsidRPr="003655CA">
        <w:rPr>
          <w:b/>
        </w:rPr>
        <w:t xml:space="preserve"> </w:t>
      </w:r>
      <w:r w:rsidR="008C4BCE">
        <w:rPr>
          <w:b/>
        </w:rPr>
        <w:t xml:space="preserve">Dossier </w:t>
      </w:r>
      <w:r w:rsidR="008C4BCE" w:rsidRPr="003655CA">
        <w:rPr>
          <w:b/>
        </w:rPr>
        <w:t>gaziers-électriciens</w:t>
      </w:r>
    </w:p>
    <w:p w14:paraId="4601E655" w14:textId="4360EF6E" w:rsidR="008C4BCE" w:rsidRDefault="008C4BCE" w:rsidP="008C4BCE">
      <w:pPr>
        <w:ind w:firstLine="540"/>
        <w:jc w:val="both"/>
      </w:pPr>
      <w:r>
        <w:t>En 2018, à la demande de la Caisse centrale d’activités sociales (CCAS)</w:t>
      </w:r>
      <w:r w:rsidR="0077505A">
        <w:t xml:space="preserve"> EdF-GdF</w:t>
      </w:r>
      <w:r>
        <w:t xml:space="preserve">, une étude </w:t>
      </w:r>
      <w:r w:rsidR="0077505A">
        <w:t>a été entreprise sur</w:t>
      </w:r>
      <w:r>
        <w:t xml:space="preserve"> </w:t>
      </w:r>
      <w:r w:rsidR="0077505A">
        <w:t>les</w:t>
      </w:r>
      <w:r>
        <w:t xml:space="preserve"> victimes de la répression parmi les personnels des entreprises de production et de distribution de l’énergie</w:t>
      </w:r>
      <w:r w:rsidR="00793658">
        <w:t xml:space="preserve"> avant guerre</w:t>
      </w:r>
      <w:r>
        <w:t xml:space="preserve"> </w:t>
      </w:r>
      <w:r w:rsidR="00793658">
        <w:t>ou</w:t>
      </w:r>
      <w:r>
        <w:t xml:space="preserve"> ayant travaillé </w:t>
      </w:r>
      <w:r w:rsidR="00793658">
        <w:t>à</w:t>
      </w:r>
      <w:r>
        <w:t xml:space="preserve"> Edf-Gdf après-guerre. Cette étude</w:t>
      </w:r>
      <w:r w:rsidR="00793658">
        <w:t>, financée en partie par la CCAS,</w:t>
      </w:r>
      <w:r>
        <w:t xml:space="preserve"> vise </w:t>
      </w:r>
      <w:r w:rsidR="00793658">
        <w:t>à recenser</w:t>
      </w:r>
      <w:r>
        <w:t xml:space="preserve"> </w:t>
      </w:r>
      <w:r w:rsidR="00793658">
        <w:t>les</w:t>
      </w:r>
      <w:r>
        <w:t xml:space="preserve"> victimes et </w:t>
      </w:r>
      <w:r w:rsidR="00793658">
        <w:t>à recueillir</w:t>
      </w:r>
      <w:r>
        <w:t xml:space="preserve"> pour chacune </w:t>
      </w:r>
      <w:r w:rsidR="00793658">
        <w:t xml:space="preserve">toutes les </w:t>
      </w:r>
      <w:r>
        <w:t xml:space="preserve">informations possibles, notamment </w:t>
      </w:r>
      <w:r w:rsidR="00793658">
        <w:t>celles</w:t>
      </w:r>
      <w:r>
        <w:t xml:space="preserve"> </w:t>
      </w:r>
      <w:r w:rsidR="00793658">
        <w:t>contenues</w:t>
      </w:r>
      <w:r>
        <w:t xml:space="preserve"> </w:t>
      </w:r>
      <w:r w:rsidR="00793658">
        <w:t>dans les</w:t>
      </w:r>
      <w:r>
        <w:t xml:space="preserve"> dossiers individuels</w:t>
      </w:r>
      <w:r w:rsidR="00793658">
        <w:t>. Elle</w:t>
      </w:r>
      <w:r>
        <w:t xml:space="preserve"> pourrait </w:t>
      </w:r>
      <w:r w:rsidR="00793658">
        <w:t>débo</w:t>
      </w:r>
      <w:r>
        <w:t>ucher</w:t>
      </w:r>
      <w:r w:rsidR="00793658">
        <w:t>, si la CCAS le décide,</w:t>
      </w:r>
      <w:r>
        <w:t xml:space="preserve"> sur la réalisation d’un dictionnaire biographique.</w:t>
      </w:r>
    </w:p>
    <w:p w14:paraId="38203739" w14:textId="1B823EBE" w:rsidR="008C4BCE" w:rsidRDefault="00793658" w:rsidP="00793658">
      <w:pPr>
        <w:ind w:firstLine="540"/>
        <w:jc w:val="both"/>
      </w:pPr>
      <w:r>
        <w:t>Concrètement en</w:t>
      </w:r>
      <w:r w:rsidR="008C4BCE">
        <w:t xml:space="preserve"> 2019 </w:t>
      </w:r>
      <w:r>
        <w:t>des</w:t>
      </w:r>
      <w:r w:rsidR="008C4BCE">
        <w:t xml:space="preserve"> listes conservées au Service historique de la Défense à Caen sous la cote 27P124 </w:t>
      </w:r>
      <w:r>
        <w:t xml:space="preserve">ont été consultées </w:t>
      </w:r>
      <w:r w:rsidR="008C4BCE">
        <w:t xml:space="preserve">dans le but de compléter </w:t>
      </w:r>
      <w:r>
        <w:t>un</w:t>
      </w:r>
      <w:r w:rsidR="008C4BCE">
        <w:t xml:space="preserve"> premier fichier établi en 2018 </w:t>
      </w:r>
      <w:r>
        <w:t>par</w:t>
      </w:r>
      <w:r w:rsidR="008C4BCE">
        <w:t xml:space="preserve"> recoupement du fonds Villeret </w:t>
      </w:r>
      <w:r>
        <w:t>avec</w:t>
      </w:r>
      <w:r w:rsidR="008C4BCE">
        <w:t xml:space="preserve"> l</w:t>
      </w:r>
      <w:r>
        <w:t xml:space="preserve">a base nationale (229 noms). Les travaux de </w:t>
      </w:r>
      <w:r w:rsidR="008C4BCE">
        <w:t>dépouillement de ces nouvelles listes</w:t>
      </w:r>
      <w:r>
        <w:t xml:space="preserve">  permettent de disposer de 809 noms, dont le détail peut être demandé à Caen.</w:t>
      </w:r>
    </w:p>
    <w:p w14:paraId="6EADCD52" w14:textId="77777777" w:rsidR="00793658" w:rsidRDefault="00793658" w:rsidP="00793658">
      <w:pPr>
        <w:ind w:firstLine="540"/>
        <w:jc w:val="both"/>
      </w:pPr>
    </w:p>
    <w:p w14:paraId="0126D53A" w14:textId="2B0FE9D7" w:rsidR="008C4BCE" w:rsidRPr="00D91FFA" w:rsidRDefault="00D91FFA" w:rsidP="00D91FFA">
      <w:pPr>
        <w:ind w:firstLine="567"/>
        <w:jc w:val="both"/>
        <w:rPr>
          <w:b/>
        </w:rPr>
      </w:pPr>
      <w:r>
        <w:rPr>
          <w:b/>
        </w:rPr>
        <w:t xml:space="preserve">446) </w:t>
      </w:r>
      <w:r w:rsidR="008C4BCE">
        <w:rPr>
          <w:b/>
        </w:rPr>
        <w:t xml:space="preserve">Mémorial de l’internement et de la déportation de </w:t>
      </w:r>
      <w:r w:rsidR="008C4BCE" w:rsidRPr="003655CA">
        <w:rPr>
          <w:b/>
        </w:rPr>
        <w:t>Compiègne</w:t>
      </w:r>
      <w:r w:rsidR="008C4BCE">
        <w:rPr>
          <w:b/>
        </w:rPr>
        <w:t>-Royallieu</w:t>
      </w:r>
    </w:p>
    <w:p w14:paraId="49CEBA9B" w14:textId="6CDE3939" w:rsidR="008C4BCE" w:rsidRDefault="008C4BCE" w:rsidP="008C4BCE">
      <w:pPr>
        <w:ind w:firstLine="540"/>
        <w:jc w:val="both"/>
        <w:rPr>
          <w:bCs/>
        </w:rPr>
      </w:pPr>
      <w:r>
        <w:rPr>
          <w:bCs/>
        </w:rPr>
        <w:t xml:space="preserve">Le Mémorial de l’internement et de la déportation de Compiègne a sollicité l’aide de la Fondation pour actualiser le Mur des noms </w:t>
      </w:r>
      <w:r w:rsidR="00793658">
        <w:rPr>
          <w:bCs/>
        </w:rPr>
        <w:t xml:space="preserve">réalisé </w:t>
      </w:r>
      <w:r w:rsidR="006C4C42">
        <w:rPr>
          <w:bCs/>
        </w:rPr>
        <w:t>pour</w:t>
      </w:r>
      <w:r w:rsidR="00793658">
        <w:rPr>
          <w:bCs/>
        </w:rPr>
        <w:t xml:space="preserve"> l’inauguration </w:t>
      </w:r>
      <w:r w:rsidR="006C4C42">
        <w:rPr>
          <w:bCs/>
        </w:rPr>
        <w:t>du 15 mars 2008, mais qui comportait de grandes lacunes par suite d’erreurs de manipulations informatiques des fichiers fournis</w:t>
      </w:r>
      <w:r>
        <w:rPr>
          <w:bCs/>
        </w:rPr>
        <w:t xml:space="preserve">. </w:t>
      </w:r>
      <w:r w:rsidR="006C4C42">
        <w:rPr>
          <w:bCs/>
        </w:rPr>
        <w:t>Une nouvelle</w:t>
      </w:r>
      <w:r w:rsidR="007F5522">
        <w:rPr>
          <w:bCs/>
        </w:rPr>
        <w:t xml:space="preserve"> étude </w:t>
      </w:r>
      <w:r>
        <w:rPr>
          <w:bCs/>
        </w:rPr>
        <w:t>su</w:t>
      </w:r>
      <w:r w:rsidR="007F5522">
        <w:rPr>
          <w:bCs/>
        </w:rPr>
        <w:t xml:space="preserve">r les internés de Royallieu a été </w:t>
      </w:r>
      <w:r w:rsidR="00D91FFA">
        <w:rPr>
          <w:bCs/>
        </w:rPr>
        <w:t>engagée</w:t>
      </w:r>
      <w:r w:rsidR="007F5522">
        <w:rPr>
          <w:bCs/>
        </w:rPr>
        <w:t xml:space="preserve">, </w:t>
      </w:r>
      <w:r>
        <w:rPr>
          <w:bCs/>
        </w:rPr>
        <w:t xml:space="preserve">notamment </w:t>
      </w:r>
      <w:r w:rsidR="006C4C42">
        <w:rPr>
          <w:bCs/>
        </w:rPr>
        <w:t>à partir</w:t>
      </w:r>
      <w:r>
        <w:rPr>
          <w:bCs/>
        </w:rPr>
        <w:t xml:space="preserve"> </w:t>
      </w:r>
      <w:r w:rsidR="006C4C42">
        <w:rPr>
          <w:bCs/>
        </w:rPr>
        <w:t>des</w:t>
      </w:r>
      <w:r>
        <w:rPr>
          <w:bCs/>
        </w:rPr>
        <w:t xml:space="preserve"> registres du camp conservés au S</w:t>
      </w:r>
      <w:r w:rsidR="007F5522">
        <w:rPr>
          <w:bCs/>
        </w:rPr>
        <w:t>ervice Historique de la Défense. Elle a permis la mise à jour</w:t>
      </w:r>
      <w:r>
        <w:rPr>
          <w:bCs/>
        </w:rPr>
        <w:t xml:space="preserve"> </w:t>
      </w:r>
      <w:r w:rsidR="007F5522">
        <w:rPr>
          <w:bCs/>
        </w:rPr>
        <w:t>des listes</w:t>
      </w:r>
      <w:r>
        <w:rPr>
          <w:bCs/>
        </w:rPr>
        <w:t xml:space="preserve"> </w:t>
      </w:r>
      <w:r w:rsidR="007F5522">
        <w:rPr>
          <w:bCs/>
        </w:rPr>
        <w:t>du</w:t>
      </w:r>
      <w:r w:rsidR="006C4C42">
        <w:rPr>
          <w:bCs/>
        </w:rPr>
        <w:t xml:space="preserve"> Mémorial </w:t>
      </w:r>
      <w:r>
        <w:rPr>
          <w:bCs/>
        </w:rPr>
        <w:t>pour aboutir à un fichier de 46 090 noms dont près de 42 000 déportés (3 175 provenant des listes de Serge Klarsfeld et 38 722 des fichiers de la Fondation).</w:t>
      </w:r>
    </w:p>
    <w:p w14:paraId="1AD9B06B" w14:textId="77777777" w:rsidR="008C4BCE" w:rsidRDefault="008C4BCE" w:rsidP="008C4BCE">
      <w:pPr>
        <w:ind w:firstLine="540"/>
        <w:jc w:val="both"/>
        <w:rPr>
          <w:bCs/>
        </w:rPr>
      </w:pPr>
    </w:p>
    <w:p w14:paraId="2C51AB39" w14:textId="7AB41E0F" w:rsidR="008C4BCE" w:rsidRDefault="008C4BCE" w:rsidP="008C4BCE">
      <w:pPr>
        <w:ind w:firstLine="540"/>
        <w:jc w:val="both"/>
        <w:rPr>
          <w:bCs/>
        </w:rPr>
      </w:pPr>
      <w:r>
        <w:rPr>
          <w:noProof/>
          <w:lang w:eastAsia="fr-FR"/>
        </w:rPr>
        <w:drawing>
          <wp:anchor distT="0" distB="0" distL="114300" distR="114300" simplePos="0" relativeHeight="251661312" behindDoc="1" locked="0" layoutInCell="1" allowOverlap="1" wp14:anchorId="4B795F64" wp14:editId="0A4D6E4D">
            <wp:simplePos x="0" y="0"/>
            <wp:positionH relativeFrom="margin">
              <wp:align>right</wp:align>
            </wp:positionH>
            <wp:positionV relativeFrom="paragraph">
              <wp:posOffset>19685</wp:posOffset>
            </wp:positionV>
            <wp:extent cx="2348230" cy="3130550"/>
            <wp:effectExtent l="0" t="0" r="0" b="0"/>
            <wp:wrapTight wrapText="bothSides">
              <wp:wrapPolygon edited="0">
                <wp:start x="0" y="0"/>
                <wp:lineTo x="0" y="21425"/>
                <wp:lineTo x="21378" y="21425"/>
                <wp:lineTo x="21378" y="0"/>
                <wp:lineTo x="0" y="0"/>
              </wp:wrapPolygon>
            </wp:wrapTight>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48230" cy="3130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F5522">
        <w:rPr>
          <w:noProof/>
          <w:lang w:eastAsia="fr-FR"/>
        </w:rPr>
        <w:t>L’</w:t>
      </w:r>
      <w:r w:rsidR="00D91FFA">
        <w:rPr>
          <w:bCs/>
        </w:rPr>
        <w:t xml:space="preserve">exploitation de ces registres </w:t>
      </w:r>
      <w:r w:rsidR="006C4C42">
        <w:rPr>
          <w:bCs/>
        </w:rPr>
        <w:t>a permis</w:t>
      </w:r>
      <w:r>
        <w:rPr>
          <w:bCs/>
        </w:rPr>
        <w:t xml:space="preserve"> </w:t>
      </w:r>
      <w:r w:rsidR="006C4C42">
        <w:rPr>
          <w:bCs/>
        </w:rPr>
        <w:t xml:space="preserve">d’ajouter près de 4 000 noms, le fichier </w:t>
      </w:r>
      <w:r>
        <w:rPr>
          <w:bCs/>
        </w:rPr>
        <w:t xml:space="preserve">comprenant </w:t>
      </w:r>
      <w:r w:rsidR="006C4C42">
        <w:rPr>
          <w:bCs/>
        </w:rPr>
        <w:t xml:space="preserve">désormais </w:t>
      </w:r>
      <w:r>
        <w:rPr>
          <w:bCs/>
        </w:rPr>
        <w:t xml:space="preserve">49 934 </w:t>
      </w:r>
      <w:r w:rsidR="006C4C42">
        <w:rPr>
          <w:bCs/>
        </w:rPr>
        <w:t>noms</w:t>
      </w:r>
      <w:r>
        <w:rPr>
          <w:bCs/>
        </w:rPr>
        <w:t xml:space="preserve">. </w:t>
      </w:r>
      <w:r w:rsidR="00D91FFA">
        <w:rPr>
          <w:bCs/>
        </w:rPr>
        <w:t>Elle</w:t>
      </w:r>
      <w:r>
        <w:rPr>
          <w:bCs/>
        </w:rPr>
        <w:t xml:space="preserve"> a permis </w:t>
      </w:r>
      <w:r w:rsidR="00D91FFA">
        <w:rPr>
          <w:bCs/>
        </w:rPr>
        <w:t xml:space="preserve">également </w:t>
      </w:r>
      <w:r>
        <w:rPr>
          <w:bCs/>
        </w:rPr>
        <w:t>de mettre en éviden</w:t>
      </w:r>
      <w:r w:rsidR="0024029D">
        <w:rPr>
          <w:bCs/>
        </w:rPr>
        <w:t>ce des erreurs possibles d</w:t>
      </w:r>
      <w:r>
        <w:rPr>
          <w:bCs/>
        </w:rPr>
        <w:t xml:space="preserve">’orthographe </w:t>
      </w:r>
      <w:r w:rsidR="0024029D">
        <w:rPr>
          <w:bCs/>
        </w:rPr>
        <w:t>pour</w:t>
      </w:r>
      <w:r>
        <w:rPr>
          <w:bCs/>
        </w:rPr>
        <w:t xml:space="preserve"> </w:t>
      </w:r>
      <w:r w:rsidR="0024029D">
        <w:rPr>
          <w:bCs/>
        </w:rPr>
        <w:t>quelque</w:t>
      </w:r>
      <w:r>
        <w:rPr>
          <w:bCs/>
        </w:rPr>
        <w:t xml:space="preserve"> 1 300 </w:t>
      </w:r>
      <w:r w:rsidR="007F5522">
        <w:rPr>
          <w:bCs/>
        </w:rPr>
        <w:t>noms</w:t>
      </w:r>
      <w:r w:rsidR="0024029D">
        <w:rPr>
          <w:bCs/>
        </w:rPr>
        <w:t xml:space="preserve">, </w:t>
      </w:r>
      <w:r>
        <w:rPr>
          <w:bCs/>
        </w:rPr>
        <w:t xml:space="preserve">de </w:t>
      </w:r>
      <w:r w:rsidR="007F5522">
        <w:rPr>
          <w:bCs/>
        </w:rPr>
        <w:t xml:space="preserve">compléter les numéros matricules </w:t>
      </w:r>
      <w:r w:rsidR="0024029D">
        <w:rPr>
          <w:bCs/>
        </w:rPr>
        <w:t xml:space="preserve">recensés </w:t>
      </w:r>
      <w:r w:rsidR="007F5522">
        <w:rPr>
          <w:bCs/>
        </w:rPr>
        <w:t>des internés</w:t>
      </w:r>
      <w:r>
        <w:rPr>
          <w:bCs/>
        </w:rPr>
        <w:t xml:space="preserve"> </w:t>
      </w:r>
      <w:r w:rsidR="0024029D">
        <w:rPr>
          <w:bCs/>
        </w:rPr>
        <w:t>(</w:t>
      </w:r>
      <w:r w:rsidR="007F5522">
        <w:rPr>
          <w:bCs/>
        </w:rPr>
        <w:t>passant de</w:t>
      </w:r>
      <w:r>
        <w:rPr>
          <w:bCs/>
        </w:rPr>
        <w:t xml:space="preserve"> 17 500 à plus de 39 000</w:t>
      </w:r>
      <w:r w:rsidR="0024029D">
        <w:rPr>
          <w:bCs/>
        </w:rPr>
        <w:t>)</w:t>
      </w:r>
      <w:r>
        <w:rPr>
          <w:bCs/>
        </w:rPr>
        <w:t xml:space="preserve">, et de </w:t>
      </w:r>
      <w:r w:rsidR="007F5522">
        <w:rPr>
          <w:bCs/>
        </w:rPr>
        <w:t>préciser</w:t>
      </w:r>
      <w:r>
        <w:rPr>
          <w:bCs/>
        </w:rPr>
        <w:t xml:space="preserve"> les dates d’arrivée au camp de la plupart des </w:t>
      </w:r>
      <w:r w:rsidR="00D91FFA">
        <w:rPr>
          <w:bCs/>
        </w:rPr>
        <w:t>détenus</w:t>
      </w:r>
      <w:r>
        <w:rPr>
          <w:bCs/>
        </w:rPr>
        <w:t>.</w:t>
      </w:r>
    </w:p>
    <w:p w14:paraId="542285F1" w14:textId="60A2B998" w:rsidR="008C4BCE" w:rsidRDefault="008C4BCE" w:rsidP="008C4BCE">
      <w:pPr>
        <w:ind w:firstLine="540"/>
        <w:jc w:val="both"/>
        <w:rPr>
          <w:bCs/>
        </w:rPr>
      </w:pPr>
      <w:r>
        <w:rPr>
          <w:noProof/>
          <w:lang w:eastAsia="fr-FR"/>
        </w:rPr>
        <w:drawing>
          <wp:anchor distT="0" distB="0" distL="114300" distR="114300" simplePos="0" relativeHeight="251662336" behindDoc="1" locked="0" layoutInCell="1" allowOverlap="1" wp14:anchorId="578D33D2" wp14:editId="5F09F3CD">
            <wp:simplePos x="0" y="0"/>
            <wp:positionH relativeFrom="margin">
              <wp:posOffset>181610</wp:posOffset>
            </wp:positionH>
            <wp:positionV relativeFrom="paragraph">
              <wp:posOffset>7620</wp:posOffset>
            </wp:positionV>
            <wp:extent cx="1190625" cy="1587500"/>
            <wp:effectExtent l="0" t="0" r="9525" b="0"/>
            <wp:wrapTight wrapText="bothSides">
              <wp:wrapPolygon edited="0">
                <wp:start x="0" y="0"/>
                <wp:lineTo x="0" y="21254"/>
                <wp:lineTo x="21427" y="21254"/>
                <wp:lineTo x="21427" y="0"/>
                <wp:lineTo x="0" y="0"/>
              </wp:wrapPolygon>
            </wp:wrapTight>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90625" cy="15875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bCs/>
        </w:rPr>
        <w:t>Le 30 septembre 2019</w:t>
      </w:r>
      <w:r w:rsidR="007F5522">
        <w:rPr>
          <w:bCs/>
        </w:rPr>
        <w:t xml:space="preserve">, les responsables </w:t>
      </w:r>
      <w:r>
        <w:rPr>
          <w:bCs/>
        </w:rPr>
        <w:t xml:space="preserve">du Mémorial de Compiègne </w:t>
      </w:r>
      <w:r w:rsidR="007F5522">
        <w:rPr>
          <w:bCs/>
        </w:rPr>
        <w:t xml:space="preserve">sont venus </w:t>
      </w:r>
      <w:r>
        <w:rPr>
          <w:bCs/>
        </w:rPr>
        <w:t xml:space="preserve">à Caen </w:t>
      </w:r>
      <w:r w:rsidR="007F5522">
        <w:rPr>
          <w:bCs/>
        </w:rPr>
        <w:t>étudier</w:t>
      </w:r>
      <w:r>
        <w:rPr>
          <w:bCs/>
        </w:rPr>
        <w:t xml:space="preserve"> les archives </w:t>
      </w:r>
      <w:r w:rsidR="007F5522">
        <w:rPr>
          <w:bCs/>
        </w:rPr>
        <w:t>du</w:t>
      </w:r>
      <w:r>
        <w:rPr>
          <w:bCs/>
        </w:rPr>
        <w:t xml:space="preserve"> SHD et </w:t>
      </w:r>
      <w:r w:rsidR="00D91FFA">
        <w:rPr>
          <w:bCs/>
        </w:rPr>
        <w:t>ont défini d</w:t>
      </w:r>
      <w:r w:rsidR="007F5522">
        <w:rPr>
          <w:bCs/>
        </w:rPr>
        <w:t xml:space="preserve">es </w:t>
      </w:r>
      <w:r w:rsidR="00D91FFA">
        <w:rPr>
          <w:bCs/>
        </w:rPr>
        <w:t>objectifs</w:t>
      </w:r>
      <w:r w:rsidR="007F5522">
        <w:rPr>
          <w:bCs/>
        </w:rPr>
        <w:t xml:space="preserve"> de recherches </w:t>
      </w:r>
      <w:r w:rsidR="00D91FFA">
        <w:rPr>
          <w:bCs/>
        </w:rPr>
        <w:t>pour</w:t>
      </w:r>
      <w:r w:rsidR="0024029D">
        <w:rPr>
          <w:bCs/>
        </w:rPr>
        <w:t xml:space="preserve"> </w:t>
      </w:r>
      <w:r>
        <w:rPr>
          <w:bCs/>
        </w:rPr>
        <w:t>l’avenir : étude sociologique des internés (âge, profession, origines géographiques…), circonstances d’arrestation (lieu, date, motif…), provenance et rythme des arrivées à Royallieu, logiques de composition des convois, devenir des internés et répartition par catégories : déportés (« politique » et raciaux), internés fusillés, internés libérés, internés évadés, etc.</w:t>
      </w:r>
      <w:r w:rsidR="0024029D">
        <w:rPr>
          <w:bCs/>
        </w:rPr>
        <w:t xml:space="preserve"> Ce sera une prochaine et ambitieuse étape.</w:t>
      </w:r>
    </w:p>
    <w:p w14:paraId="74E48269" w14:textId="77777777" w:rsidR="007E6A3F" w:rsidRDefault="007E6A3F" w:rsidP="007E6A3F">
      <w:pPr>
        <w:jc w:val="both"/>
      </w:pPr>
    </w:p>
    <w:p w14:paraId="5D9EB8D1" w14:textId="4EE7B973" w:rsidR="007F5522" w:rsidRPr="00D91FFA" w:rsidRDefault="00D91FFA" w:rsidP="007F5522">
      <w:pPr>
        <w:ind w:firstLine="540"/>
        <w:jc w:val="both"/>
        <w:rPr>
          <w:b/>
          <w:bCs/>
        </w:rPr>
      </w:pPr>
      <w:r w:rsidRPr="00D91FFA">
        <w:rPr>
          <w:b/>
          <w:bCs/>
        </w:rPr>
        <w:t>447</w:t>
      </w:r>
      <w:r w:rsidR="00D84692" w:rsidRPr="00D91FFA">
        <w:rPr>
          <w:b/>
          <w:bCs/>
        </w:rPr>
        <w:t>. Participations à des a</w:t>
      </w:r>
      <w:r w:rsidR="007F5522" w:rsidRPr="00D91FFA">
        <w:rPr>
          <w:b/>
          <w:bCs/>
        </w:rPr>
        <w:t>ctivités pédagogiques</w:t>
      </w:r>
    </w:p>
    <w:p w14:paraId="2D250B42" w14:textId="77777777" w:rsidR="007F5522" w:rsidRDefault="007F5522" w:rsidP="007F5522">
      <w:pPr>
        <w:ind w:firstLine="540"/>
        <w:jc w:val="both"/>
      </w:pPr>
    </w:p>
    <w:p w14:paraId="012DBAF2" w14:textId="79EF1F8A" w:rsidR="007F5522" w:rsidRPr="00D91FFA" w:rsidRDefault="007F5522" w:rsidP="007F5522">
      <w:pPr>
        <w:jc w:val="both"/>
        <w:rPr>
          <w:bCs/>
        </w:rPr>
      </w:pPr>
      <w:r w:rsidRPr="00D91FFA">
        <w:rPr>
          <w:bCs/>
        </w:rPr>
        <w:t xml:space="preserve">Dans le cadre </w:t>
      </w:r>
      <w:r w:rsidR="00D84692" w:rsidRPr="00D91FFA">
        <w:rPr>
          <w:bCs/>
        </w:rPr>
        <w:t>de la Délégation des amis de la Fondation du Calvados, les membres de l</w:t>
      </w:r>
      <w:r w:rsidR="009B2578" w:rsidRPr="00D91FFA">
        <w:rPr>
          <w:bCs/>
        </w:rPr>
        <w:t xml:space="preserve">’équipe de Caen sont intervenus lors de la préparation puis des corrections du </w:t>
      </w:r>
      <w:r w:rsidRPr="00D91FFA">
        <w:rPr>
          <w:bCs/>
        </w:rPr>
        <w:t>C</w:t>
      </w:r>
      <w:r w:rsidR="009B2578" w:rsidRPr="00D91FFA">
        <w:rPr>
          <w:bCs/>
        </w:rPr>
        <w:t xml:space="preserve">oncours </w:t>
      </w:r>
      <w:r w:rsidRPr="00D91FFA">
        <w:rPr>
          <w:bCs/>
        </w:rPr>
        <w:t>N</w:t>
      </w:r>
      <w:r w:rsidR="009B2578" w:rsidRPr="00D91FFA">
        <w:rPr>
          <w:bCs/>
        </w:rPr>
        <w:t xml:space="preserve">ational de la </w:t>
      </w:r>
      <w:r w:rsidRPr="00D91FFA">
        <w:rPr>
          <w:bCs/>
        </w:rPr>
        <w:t>R</w:t>
      </w:r>
      <w:r w:rsidR="009B2578" w:rsidRPr="00D91FFA">
        <w:rPr>
          <w:bCs/>
        </w:rPr>
        <w:t>ésistance et de la Déportation</w:t>
      </w:r>
      <w:r w:rsidR="00D84692" w:rsidRPr="00D91FFA">
        <w:rPr>
          <w:bCs/>
        </w:rPr>
        <w:t>.</w:t>
      </w:r>
    </w:p>
    <w:p w14:paraId="526992D4" w14:textId="4B42015A" w:rsidR="007F5522" w:rsidRDefault="0024029D" w:rsidP="007F5522">
      <w:pPr>
        <w:ind w:firstLine="540"/>
        <w:jc w:val="both"/>
      </w:pPr>
      <w:r>
        <w:rPr>
          <w:noProof/>
          <w:lang w:eastAsia="fr-FR"/>
        </w:rPr>
        <w:drawing>
          <wp:anchor distT="0" distB="0" distL="114300" distR="114300" simplePos="0" relativeHeight="251664384" behindDoc="1" locked="0" layoutInCell="1" allowOverlap="1" wp14:anchorId="5B547661" wp14:editId="65B5353C">
            <wp:simplePos x="0" y="0"/>
            <wp:positionH relativeFrom="margin">
              <wp:posOffset>1143000</wp:posOffset>
            </wp:positionH>
            <wp:positionV relativeFrom="paragraph">
              <wp:posOffset>122555</wp:posOffset>
            </wp:positionV>
            <wp:extent cx="2647950" cy="1987550"/>
            <wp:effectExtent l="0" t="0" r="0" b="0"/>
            <wp:wrapTight wrapText="bothSides">
              <wp:wrapPolygon edited="0">
                <wp:start x="0" y="0"/>
                <wp:lineTo x="0" y="21255"/>
                <wp:lineTo x="21341" y="21255"/>
                <wp:lineTo x="21341" y="0"/>
                <wp:lineTo x="0" y="0"/>
              </wp:wrapPolygon>
            </wp:wrapTight>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47950" cy="1987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732C2B5" w14:textId="34C6D765" w:rsidR="007F5522" w:rsidRDefault="007F5522" w:rsidP="007F5522">
      <w:pPr>
        <w:ind w:firstLine="540"/>
        <w:jc w:val="both"/>
      </w:pPr>
    </w:p>
    <w:p w14:paraId="31646A14" w14:textId="77777777" w:rsidR="007F5522" w:rsidRDefault="007F5522" w:rsidP="007F5522">
      <w:pPr>
        <w:jc w:val="both"/>
      </w:pPr>
    </w:p>
    <w:p w14:paraId="0E8D19C1" w14:textId="77777777" w:rsidR="00F932B4" w:rsidRDefault="00F932B4" w:rsidP="00D82379">
      <w:pPr>
        <w:jc w:val="both"/>
      </w:pPr>
    </w:p>
    <w:p w14:paraId="47E0FDF7" w14:textId="77777777" w:rsidR="0024029D" w:rsidRDefault="0024029D" w:rsidP="00D82379">
      <w:pPr>
        <w:jc w:val="both"/>
      </w:pPr>
    </w:p>
    <w:p w14:paraId="1D7BC539" w14:textId="77777777" w:rsidR="0024029D" w:rsidRDefault="0024029D" w:rsidP="00D82379">
      <w:pPr>
        <w:jc w:val="both"/>
      </w:pPr>
    </w:p>
    <w:p w14:paraId="3049E30A" w14:textId="77777777" w:rsidR="0024029D" w:rsidRDefault="0024029D" w:rsidP="00D82379">
      <w:pPr>
        <w:jc w:val="both"/>
      </w:pPr>
    </w:p>
    <w:p w14:paraId="1D97CD7A" w14:textId="77777777" w:rsidR="0024029D" w:rsidRDefault="0024029D" w:rsidP="00D82379">
      <w:pPr>
        <w:jc w:val="both"/>
      </w:pPr>
    </w:p>
    <w:p w14:paraId="63B288CD" w14:textId="77777777" w:rsidR="0024029D" w:rsidRDefault="0024029D" w:rsidP="00D82379">
      <w:pPr>
        <w:jc w:val="both"/>
      </w:pPr>
    </w:p>
    <w:p w14:paraId="53370540" w14:textId="77777777" w:rsidR="0024029D" w:rsidRDefault="0024029D" w:rsidP="00D82379">
      <w:pPr>
        <w:jc w:val="both"/>
      </w:pPr>
    </w:p>
    <w:p w14:paraId="00D14DDB" w14:textId="77777777" w:rsidR="0024029D" w:rsidRDefault="0024029D" w:rsidP="00D82379">
      <w:pPr>
        <w:jc w:val="both"/>
      </w:pPr>
    </w:p>
    <w:p w14:paraId="78A489B8" w14:textId="77777777" w:rsidR="0024029D" w:rsidRDefault="0024029D" w:rsidP="00D82379">
      <w:pPr>
        <w:jc w:val="both"/>
      </w:pPr>
    </w:p>
    <w:p w14:paraId="5B445CC4" w14:textId="77777777" w:rsidR="0024029D" w:rsidRDefault="0024029D" w:rsidP="00D82379">
      <w:pPr>
        <w:jc w:val="both"/>
      </w:pPr>
    </w:p>
    <w:p w14:paraId="73C83781" w14:textId="77777777" w:rsidR="0024029D" w:rsidRDefault="0024029D" w:rsidP="00D82379">
      <w:pPr>
        <w:jc w:val="both"/>
      </w:pPr>
    </w:p>
    <w:tbl>
      <w:tblPr>
        <w:tblStyle w:val="Grille"/>
        <w:tblW w:w="0" w:type="auto"/>
        <w:jc w:val="center"/>
        <w:tblLook w:val="04A0" w:firstRow="1" w:lastRow="0" w:firstColumn="1" w:lastColumn="0" w:noHBand="0" w:noVBand="1"/>
      </w:tblPr>
      <w:tblGrid>
        <w:gridCol w:w="5052"/>
      </w:tblGrid>
      <w:tr w:rsidR="0024029D" w14:paraId="4C29BEE2" w14:textId="77777777" w:rsidTr="0024029D">
        <w:trPr>
          <w:jc w:val="center"/>
        </w:trPr>
        <w:tc>
          <w:tcPr>
            <w:tcW w:w="0" w:type="auto"/>
          </w:tcPr>
          <w:p w14:paraId="25085821" w14:textId="7D0E260A" w:rsidR="0024029D" w:rsidRDefault="00D91FFA" w:rsidP="0024029D">
            <w:pPr>
              <w:jc w:val="center"/>
            </w:pPr>
            <w:r>
              <w:rPr>
                <w:b/>
                <w:sz w:val="32"/>
                <w:szCs w:val="32"/>
              </w:rPr>
              <w:t xml:space="preserve">V. </w:t>
            </w:r>
            <w:r w:rsidR="0024029D" w:rsidRPr="00583D34">
              <w:rPr>
                <w:b/>
                <w:sz w:val="32"/>
                <w:szCs w:val="32"/>
              </w:rPr>
              <w:t xml:space="preserve">Travaux </w:t>
            </w:r>
            <w:r w:rsidR="0024029D">
              <w:rPr>
                <w:b/>
                <w:sz w:val="32"/>
                <w:szCs w:val="32"/>
              </w:rPr>
              <w:t>menés au siège parisien</w:t>
            </w:r>
          </w:p>
        </w:tc>
      </w:tr>
    </w:tbl>
    <w:p w14:paraId="6306419A" w14:textId="77777777" w:rsidR="0024029D" w:rsidRDefault="0024029D" w:rsidP="00D82379">
      <w:pPr>
        <w:jc w:val="both"/>
      </w:pPr>
    </w:p>
    <w:tbl>
      <w:tblPr>
        <w:tblStyle w:val="Grille"/>
        <w:tblW w:w="0" w:type="auto"/>
        <w:tblLook w:val="04A0" w:firstRow="1" w:lastRow="0" w:firstColumn="1" w:lastColumn="0" w:noHBand="0" w:noVBand="1"/>
      </w:tblPr>
      <w:tblGrid>
        <w:gridCol w:w="1717"/>
      </w:tblGrid>
      <w:tr w:rsidR="00F932B4" w14:paraId="51A2A98A" w14:textId="77777777" w:rsidTr="00A94529">
        <w:tc>
          <w:tcPr>
            <w:tcW w:w="0" w:type="auto"/>
          </w:tcPr>
          <w:p w14:paraId="4B5687C0" w14:textId="110E5F8E" w:rsidR="00F932B4" w:rsidRPr="00A94529" w:rsidRDefault="00D91FFA" w:rsidP="00F932B4">
            <w:pPr>
              <w:rPr>
                <w:b/>
                <w:sz w:val="28"/>
                <w:szCs w:val="28"/>
              </w:rPr>
            </w:pPr>
            <w:r w:rsidRPr="00A94529">
              <w:rPr>
                <w:b/>
                <w:sz w:val="28"/>
                <w:szCs w:val="28"/>
              </w:rPr>
              <w:t>51)</w:t>
            </w:r>
            <w:r w:rsidR="0024029D" w:rsidRPr="00A94529">
              <w:rPr>
                <w:b/>
                <w:sz w:val="28"/>
                <w:szCs w:val="28"/>
              </w:rPr>
              <w:t xml:space="preserve"> </w:t>
            </w:r>
            <w:r w:rsidR="00DD060B" w:rsidRPr="00A94529">
              <w:rPr>
                <w:b/>
                <w:sz w:val="28"/>
                <w:szCs w:val="28"/>
              </w:rPr>
              <w:t>Archives</w:t>
            </w:r>
          </w:p>
        </w:tc>
      </w:tr>
    </w:tbl>
    <w:p w14:paraId="02BCAC86" w14:textId="77777777" w:rsidR="002064AE" w:rsidRPr="002064AE" w:rsidRDefault="002064AE" w:rsidP="002064AE">
      <w:pPr>
        <w:widowControl w:val="0"/>
        <w:autoSpaceDE w:val="0"/>
        <w:autoSpaceDN w:val="0"/>
        <w:adjustRightInd w:val="0"/>
        <w:ind w:right="-432"/>
        <w:jc w:val="both"/>
        <w:rPr>
          <w:rFonts w:ascii="Calibri" w:eastAsiaTheme="minorEastAsia" w:hAnsi="Calibri" w:cs="Calibri"/>
          <w:color w:val="FF0000"/>
          <w:lang w:eastAsia="fr-FR"/>
        </w:rPr>
      </w:pPr>
    </w:p>
    <w:p w14:paraId="1B333ACB" w14:textId="3F894CED" w:rsidR="002064AE" w:rsidRPr="006E1A12" w:rsidRDefault="002064AE" w:rsidP="002064AE">
      <w:pPr>
        <w:widowControl w:val="0"/>
        <w:autoSpaceDE w:val="0"/>
        <w:autoSpaceDN w:val="0"/>
        <w:adjustRightInd w:val="0"/>
        <w:ind w:right="-432"/>
        <w:jc w:val="both"/>
        <w:rPr>
          <w:rFonts w:eastAsiaTheme="minorEastAsia"/>
          <w:lang w:eastAsia="fr-FR"/>
        </w:rPr>
      </w:pPr>
      <w:r w:rsidRPr="006E1A12">
        <w:rPr>
          <w:rFonts w:eastAsiaTheme="minorEastAsia"/>
          <w:lang w:eastAsia="fr-FR"/>
        </w:rPr>
        <w:t xml:space="preserve">La Fondation </w:t>
      </w:r>
      <w:r w:rsidR="006E1A12" w:rsidRPr="006E1A12">
        <w:rPr>
          <w:rFonts w:eastAsiaTheme="minorEastAsia"/>
          <w:lang w:eastAsia="fr-FR"/>
        </w:rPr>
        <w:t>poursuit régulièrement ses dépôts d’</w:t>
      </w:r>
      <w:r w:rsidRPr="006E1A12">
        <w:rPr>
          <w:rFonts w:eastAsiaTheme="minorEastAsia"/>
          <w:lang w:eastAsia="fr-FR"/>
        </w:rPr>
        <w:t xml:space="preserve">archives </w:t>
      </w:r>
      <w:r w:rsidR="006E1A12" w:rsidRPr="006E1A12">
        <w:rPr>
          <w:rFonts w:eastAsiaTheme="minorEastAsia"/>
          <w:lang w:eastAsia="fr-FR"/>
        </w:rPr>
        <w:t xml:space="preserve">aux AN, avec l’envoi des </w:t>
      </w:r>
      <w:r w:rsidRPr="006E1A12">
        <w:rPr>
          <w:rFonts w:eastAsiaTheme="minorEastAsia"/>
          <w:lang w:eastAsia="fr-FR"/>
        </w:rPr>
        <w:t xml:space="preserve">archives </w:t>
      </w:r>
      <w:r w:rsidRPr="006E1A12">
        <w:rPr>
          <w:rFonts w:eastAsiaTheme="minorEastAsia"/>
          <w:i/>
          <w:iCs/>
          <w:lang w:eastAsia="fr-FR"/>
        </w:rPr>
        <w:t>2008-2009</w:t>
      </w:r>
      <w:r w:rsidRPr="006E1A12">
        <w:rPr>
          <w:rFonts w:eastAsiaTheme="minorEastAsia"/>
          <w:lang w:eastAsia="fr-FR"/>
        </w:rPr>
        <w:t xml:space="preserve"> </w:t>
      </w:r>
      <w:r w:rsidR="006E1A12" w:rsidRPr="006E1A12">
        <w:rPr>
          <w:rFonts w:eastAsiaTheme="minorEastAsia"/>
          <w:lang w:eastAsia="fr-FR"/>
        </w:rPr>
        <w:t>au</w:t>
      </w:r>
      <w:r w:rsidRPr="006E1A12">
        <w:rPr>
          <w:rFonts w:eastAsiaTheme="minorEastAsia"/>
          <w:lang w:eastAsia="fr-FR"/>
        </w:rPr>
        <w:t xml:space="preserve"> site de Pierrefitte-sur-Seine. </w:t>
      </w:r>
    </w:p>
    <w:p w14:paraId="17633460" w14:textId="4E025860" w:rsidR="002064AE" w:rsidRPr="006E1A12" w:rsidRDefault="002064AE" w:rsidP="002064AE">
      <w:pPr>
        <w:widowControl w:val="0"/>
        <w:autoSpaceDE w:val="0"/>
        <w:autoSpaceDN w:val="0"/>
        <w:adjustRightInd w:val="0"/>
        <w:ind w:right="-432"/>
        <w:jc w:val="both"/>
        <w:rPr>
          <w:rFonts w:eastAsiaTheme="minorEastAsia"/>
          <w:lang w:eastAsia="fr-FR"/>
        </w:rPr>
      </w:pPr>
      <w:r w:rsidRPr="006E1A12">
        <w:rPr>
          <w:rFonts w:eastAsiaTheme="minorEastAsia"/>
          <w:lang w:eastAsia="fr-FR"/>
        </w:rPr>
        <w:t>D’autres fonds so</w:t>
      </w:r>
      <w:r w:rsidR="000E4818">
        <w:rPr>
          <w:rFonts w:eastAsiaTheme="minorEastAsia"/>
          <w:lang w:eastAsia="fr-FR"/>
        </w:rPr>
        <w:t>nt actuellement en attente d’</w:t>
      </w:r>
      <w:r w:rsidRPr="006E1A12">
        <w:rPr>
          <w:rFonts w:eastAsiaTheme="minorEastAsia"/>
          <w:lang w:eastAsia="fr-FR"/>
        </w:rPr>
        <w:t xml:space="preserve">avis des archives nationales. </w:t>
      </w:r>
    </w:p>
    <w:p w14:paraId="1DD91239" w14:textId="33BCBAED" w:rsidR="00290827" w:rsidRPr="006E1A12" w:rsidRDefault="006E1A12" w:rsidP="002064AE">
      <w:pPr>
        <w:jc w:val="both"/>
      </w:pPr>
      <w:r w:rsidRPr="006E1A12">
        <w:rPr>
          <w:rFonts w:eastAsiaTheme="minorEastAsia"/>
          <w:lang w:eastAsia="fr-FR"/>
        </w:rPr>
        <w:t>Par ailleurs l</w:t>
      </w:r>
      <w:r w:rsidR="002064AE" w:rsidRPr="006E1A12">
        <w:rPr>
          <w:rFonts w:eastAsiaTheme="minorEastAsia"/>
          <w:lang w:eastAsia="fr-FR"/>
        </w:rPr>
        <w:t>a Fondation a numérisé et exploite les archives de l’Union des anciens combattants EDF-GDF (section déportés) en vue de la réalisation d’u</w:t>
      </w:r>
      <w:r w:rsidRPr="006E1A12">
        <w:rPr>
          <w:rFonts w:eastAsiaTheme="minorEastAsia"/>
          <w:lang w:eastAsia="fr-FR"/>
        </w:rPr>
        <w:t>n mémorial des déportés de cet</w:t>
      </w:r>
      <w:r w:rsidR="002064AE" w:rsidRPr="006E1A12">
        <w:rPr>
          <w:rFonts w:eastAsiaTheme="minorEastAsia"/>
          <w:lang w:eastAsia="fr-FR"/>
        </w:rPr>
        <w:t xml:space="preserve"> </w:t>
      </w:r>
      <w:r w:rsidRPr="006E1A12">
        <w:rPr>
          <w:rFonts w:eastAsiaTheme="minorEastAsia"/>
          <w:lang w:eastAsia="fr-FR"/>
        </w:rPr>
        <w:t>organisme désormais éclaté</w:t>
      </w:r>
      <w:r w:rsidR="002064AE" w:rsidRPr="006E1A12">
        <w:rPr>
          <w:rFonts w:eastAsiaTheme="minorEastAsia"/>
          <w:lang w:eastAsia="fr-FR"/>
        </w:rPr>
        <w:t xml:space="preserve"> en </w:t>
      </w:r>
      <w:r w:rsidRPr="006E1A12">
        <w:rPr>
          <w:rFonts w:eastAsiaTheme="minorEastAsia"/>
          <w:lang w:eastAsia="fr-FR"/>
        </w:rPr>
        <w:t>différentes</w:t>
      </w:r>
      <w:r w:rsidR="002064AE" w:rsidRPr="006E1A12">
        <w:rPr>
          <w:rFonts w:eastAsiaTheme="minorEastAsia"/>
          <w:lang w:eastAsia="fr-FR"/>
        </w:rPr>
        <w:t xml:space="preserve"> entités.</w:t>
      </w:r>
    </w:p>
    <w:p w14:paraId="1CEE9AD5" w14:textId="77777777" w:rsidR="00290827" w:rsidRDefault="00290827" w:rsidP="00290827">
      <w:pPr>
        <w:jc w:val="both"/>
      </w:pPr>
    </w:p>
    <w:tbl>
      <w:tblPr>
        <w:tblStyle w:val="Grille"/>
        <w:tblW w:w="0" w:type="auto"/>
        <w:tblLook w:val="04A0" w:firstRow="1" w:lastRow="0" w:firstColumn="1" w:lastColumn="0" w:noHBand="0" w:noVBand="1"/>
      </w:tblPr>
      <w:tblGrid>
        <w:gridCol w:w="2153"/>
      </w:tblGrid>
      <w:tr w:rsidR="00DD060B" w14:paraId="45D0FD08" w14:textId="77777777" w:rsidTr="00A94529">
        <w:tc>
          <w:tcPr>
            <w:tcW w:w="0" w:type="auto"/>
          </w:tcPr>
          <w:p w14:paraId="78ED61E1" w14:textId="6F748481" w:rsidR="00DD060B" w:rsidRPr="00A94529" w:rsidRDefault="00D91FFA" w:rsidP="00DD060B">
            <w:pPr>
              <w:jc w:val="both"/>
              <w:rPr>
                <w:b/>
                <w:sz w:val="28"/>
                <w:szCs w:val="28"/>
              </w:rPr>
            </w:pPr>
            <w:r w:rsidRPr="00A94529">
              <w:rPr>
                <w:b/>
                <w:sz w:val="28"/>
                <w:szCs w:val="28"/>
              </w:rPr>
              <w:t>5</w:t>
            </w:r>
            <w:r w:rsidR="0024029D" w:rsidRPr="00A94529">
              <w:rPr>
                <w:b/>
                <w:sz w:val="28"/>
                <w:szCs w:val="28"/>
              </w:rPr>
              <w:t xml:space="preserve">2) </w:t>
            </w:r>
            <w:r w:rsidR="00DD060B" w:rsidRPr="00A94529">
              <w:rPr>
                <w:b/>
                <w:sz w:val="28"/>
                <w:szCs w:val="28"/>
              </w:rPr>
              <w:t>Internement</w:t>
            </w:r>
          </w:p>
        </w:tc>
      </w:tr>
    </w:tbl>
    <w:p w14:paraId="14196A22" w14:textId="77777777" w:rsidR="002064AE" w:rsidRPr="002064AE" w:rsidRDefault="002064AE" w:rsidP="002064AE">
      <w:pPr>
        <w:widowControl w:val="0"/>
        <w:autoSpaceDE w:val="0"/>
        <w:autoSpaceDN w:val="0"/>
        <w:adjustRightInd w:val="0"/>
        <w:ind w:right="-432"/>
        <w:jc w:val="both"/>
        <w:rPr>
          <w:rFonts w:ascii="Calibri" w:eastAsiaTheme="minorEastAsia" w:hAnsi="Calibri" w:cs="Calibri"/>
          <w:b/>
          <w:bCs/>
          <w:color w:val="FF0000"/>
          <w:sz w:val="20"/>
          <w:szCs w:val="20"/>
          <w:lang w:eastAsia="fr-FR"/>
        </w:rPr>
      </w:pPr>
    </w:p>
    <w:p w14:paraId="34943FDB" w14:textId="758108D4" w:rsidR="002064AE" w:rsidRPr="006E1A12" w:rsidRDefault="002064AE" w:rsidP="002064AE">
      <w:pPr>
        <w:widowControl w:val="0"/>
        <w:autoSpaceDE w:val="0"/>
        <w:autoSpaceDN w:val="0"/>
        <w:adjustRightInd w:val="0"/>
        <w:ind w:right="-432"/>
        <w:jc w:val="both"/>
        <w:rPr>
          <w:rFonts w:eastAsiaTheme="minorEastAsia"/>
          <w:sz w:val="20"/>
          <w:szCs w:val="20"/>
          <w:lang w:eastAsia="fr-FR"/>
        </w:rPr>
      </w:pPr>
      <w:r w:rsidRPr="006E1A12">
        <w:rPr>
          <w:rFonts w:eastAsiaTheme="minorEastAsia"/>
          <w:sz w:val="20"/>
          <w:szCs w:val="20"/>
          <w:lang w:eastAsia="fr-FR"/>
        </w:rPr>
        <w:t>Plus de 400 fiches descriptives de lieux d’internement (prisons, camps d’internement, cellules des forces d’occupations, GTE) sont désormais consultables</w:t>
      </w:r>
      <w:r w:rsidR="006E1A12" w:rsidRPr="006E1A12">
        <w:rPr>
          <w:rFonts w:eastAsiaTheme="minorEastAsia"/>
          <w:sz w:val="20"/>
          <w:szCs w:val="20"/>
          <w:lang w:eastAsia="fr-FR"/>
        </w:rPr>
        <w:t xml:space="preserve"> sur le site de la Fondation</w:t>
      </w:r>
      <w:r w:rsidRPr="006E1A12">
        <w:rPr>
          <w:rFonts w:eastAsiaTheme="minorEastAsia"/>
          <w:sz w:val="20"/>
          <w:szCs w:val="20"/>
          <w:lang w:eastAsia="fr-FR"/>
        </w:rPr>
        <w:t xml:space="preserve">. De très nombreux fonds d’archives dispersés sur tout le territoire </w:t>
      </w:r>
      <w:r w:rsidR="006E1A12" w:rsidRPr="006E1A12">
        <w:rPr>
          <w:rFonts w:eastAsiaTheme="minorEastAsia"/>
          <w:sz w:val="20"/>
          <w:szCs w:val="20"/>
          <w:lang w:eastAsia="fr-FR"/>
        </w:rPr>
        <w:t xml:space="preserve">restent encore à consulter, dont </w:t>
      </w:r>
      <w:r w:rsidRPr="006E1A12">
        <w:rPr>
          <w:rFonts w:eastAsiaTheme="minorEastAsia"/>
          <w:sz w:val="20"/>
          <w:szCs w:val="20"/>
          <w:lang w:eastAsia="fr-FR"/>
        </w:rPr>
        <w:t xml:space="preserve">une partie </w:t>
      </w:r>
      <w:r w:rsidR="006E1A12" w:rsidRPr="006E1A12">
        <w:rPr>
          <w:rFonts w:eastAsiaTheme="minorEastAsia"/>
          <w:sz w:val="20"/>
          <w:szCs w:val="20"/>
          <w:lang w:eastAsia="fr-FR"/>
        </w:rPr>
        <w:t>peut l’être</w:t>
      </w:r>
      <w:r w:rsidRPr="006E1A12">
        <w:rPr>
          <w:rFonts w:eastAsiaTheme="minorEastAsia"/>
          <w:sz w:val="20"/>
          <w:szCs w:val="20"/>
          <w:lang w:eastAsia="fr-FR"/>
        </w:rPr>
        <w:t xml:space="preserve"> grâce à la numérisation des documents par les archives départementales et leur mise à disposition du public via les sites internet. </w:t>
      </w:r>
    </w:p>
    <w:p w14:paraId="366277FF" w14:textId="20650D82" w:rsidR="002064AE" w:rsidRPr="006E1A12" w:rsidRDefault="006E1A12" w:rsidP="002064AE">
      <w:pPr>
        <w:widowControl w:val="0"/>
        <w:autoSpaceDE w:val="0"/>
        <w:autoSpaceDN w:val="0"/>
        <w:adjustRightInd w:val="0"/>
        <w:ind w:right="-432"/>
        <w:jc w:val="both"/>
        <w:rPr>
          <w:rFonts w:eastAsiaTheme="minorEastAsia"/>
          <w:sz w:val="20"/>
          <w:szCs w:val="20"/>
          <w:lang w:eastAsia="fr-FR"/>
        </w:rPr>
      </w:pPr>
      <w:r w:rsidRPr="006E1A12">
        <w:rPr>
          <w:rFonts w:eastAsiaTheme="minorEastAsia"/>
          <w:sz w:val="20"/>
          <w:szCs w:val="20"/>
          <w:lang w:eastAsia="fr-FR"/>
        </w:rPr>
        <w:t>Dans le prolongement des</w:t>
      </w:r>
      <w:r w:rsidR="002064AE" w:rsidRPr="006E1A12">
        <w:rPr>
          <w:rFonts w:eastAsiaTheme="minorEastAsia"/>
          <w:sz w:val="20"/>
          <w:szCs w:val="20"/>
          <w:lang w:eastAsia="fr-FR"/>
        </w:rPr>
        <w:t xml:space="preserve"> articles publiés dans </w:t>
      </w:r>
      <w:r w:rsidRPr="006E1A12">
        <w:rPr>
          <w:rFonts w:eastAsiaTheme="minorEastAsia"/>
          <w:sz w:val="20"/>
          <w:szCs w:val="20"/>
          <w:lang w:eastAsia="fr-FR"/>
        </w:rPr>
        <w:t>l’ancienne</w:t>
      </w:r>
      <w:r w:rsidR="002064AE" w:rsidRPr="006E1A12">
        <w:rPr>
          <w:rFonts w:eastAsiaTheme="minorEastAsia"/>
          <w:sz w:val="20"/>
          <w:szCs w:val="20"/>
          <w:lang w:eastAsia="fr-FR"/>
        </w:rPr>
        <w:t xml:space="preserve"> revue </w:t>
      </w:r>
      <w:r w:rsidR="002064AE" w:rsidRPr="006E1A12">
        <w:rPr>
          <w:rFonts w:eastAsiaTheme="minorEastAsia"/>
          <w:i/>
          <w:iCs/>
          <w:sz w:val="20"/>
          <w:szCs w:val="20"/>
          <w:lang w:eastAsia="fr-FR"/>
        </w:rPr>
        <w:t>Mémoire Vivante</w:t>
      </w:r>
      <w:r w:rsidR="002064AE" w:rsidRPr="006E1A12">
        <w:rPr>
          <w:rFonts w:eastAsiaTheme="minorEastAsia"/>
          <w:sz w:val="20"/>
          <w:szCs w:val="20"/>
          <w:lang w:eastAsia="fr-FR"/>
        </w:rPr>
        <w:t xml:space="preserve">, </w:t>
      </w:r>
      <w:r w:rsidRPr="006E1A12">
        <w:rPr>
          <w:rFonts w:eastAsiaTheme="minorEastAsia"/>
          <w:sz w:val="20"/>
          <w:szCs w:val="20"/>
          <w:lang w:eastAsia="fr-FR"/>
        </w:rPr>
        <w:t>des</w:t>
      </w:r>
      <w:r w:rsidR="002064AE" w:rsidRPr="006E1A12">
        <w:rPr>
          <w:rFonts w:eastAsiaTheme="minorEastAsia"/>
          <w:sz w:val="20"/>
          <w:szCs w:val="20"/>
          <w:lang w:eastAsia="fr-FR"/>
        </w:rPr>
        <w:t xml:space="preserve"> historiques thématiques sur le phénomène de l’internement en France pendant la Seconde guerre mondiale</w:t>
      </w:r>
      <w:r w:rsidRPr="006E1A12">
        <w:rPr>
          <w:rFonts w:eastAsiaTheme="minorEastAsia"/>
          <w:sz w:val="20"/>
          <w:szCs w:val="20"/>
          <w:lang w:eastAsia="fr-FR"/>
        </w:rPr>
        <w:t xml:space="preserve"> sont en cours d’élaboration</w:t>
      </w:r>
      <w:r w:rsidR="002064AE" w:rsidRPr="006E1A12">
        <w:rPr>
          <w:rFonts w:eastAsiaTheme="minorEastAsia"/>
          <w:sz w:val="20"/>
          <w:szCs w:val="20"/>
          <w:lang w:eastAsia="fr-FR"/>
        </w:rPr>
        <w:t xml:space="preserve">, </w:t>
      </w:r>
      <w:r w:rsidRPr="006E1A12">
        <w:rPr>
          <w:rFonts w:eastAsiaTheme="minorEastAsia"/>
          <w:sz w:val="20"/>
          <w:szCs w:val="20"/>
          <w:lang w:eastAsia="fr-FR"/>
        </w:rPr>
        <w:t>dont prochainement mis en ligne</w:t>
      </w:r>
      <w:r w:rsidR="002064AE" w:rsidRPr="006E1A12">
        <w:rPr>
          <w:rFonts w:eastAsiaTheme="minorEastAsia"/>
          <w:sz w:val="20"/>
          <w:szCs w:val="20"/>
          <w:lang w:eastAsia="fr-FR"/>
        </w:rPr>
        <w:t xml:space="preserve"> un article consacré à l’internement en Afrique du Nord. </w:t>
      </w:r>
    </w:p>
    <w:p w14:paraId="7AA23764" w14:textId="77777777" w:rsidR="002064AE" w:rsidRDefault="002064AE" w:rsidP="002064AE">
      <w:pPr>
        <w:widowControl w:val="0"/>
        <w:autoSpaceDE w:val="0"/>
        <w:autoSpaceDN w:val="0"/>
        <w:adjustRightInd w:val="0"/>
        <w:ind w:right="-432"/>
        <w:jc w:val="both"/>
        <w:rPr>
          <w:rFonts w:ascii="Arial" w:eastAsiaTheme="minorEastAsia" w:hAnsi="Arial" w:cs="Arial"/>
          <w:color w:val="FF0000"/>
          <w:sz w:val="20"/>
          <w:szCs w:val="20"/>
          <w:lang w:eastAsia="fr-FR"/>
        </w:rPr>
      </w:pPr>
    </w:p>
    <w:tbl>
      <w:tblPr>
        <w:tblStyle w:val="Grille"/>
        <w:tblW w:w="0" w:type="auto"/>
        <w:tblLook w:val="04A0" w:firstRow="1" w:lastRow="0" w:firstColumn="1" w:lastColumn="0" w:noHBand="0" w:noVBand="1"/>
      </w:tblPr>
      <w:tblGrid>
        <w:gridCol w:w="4708"/>
      </w:tblGrid>
      <w:tr w:rsidR="0024029D" w14:paraId="6FA4B7A9" w14:textId="77777777" w:rsidTr="00A94529">
        <w:tc>
          <w:tcPr>
            <w:tcW w:w="0" w:type="auto"/>
          </w:tcPr>
          <w:p w14:paraId="23723695" w14:textId="225F5B2C" w:rsidR="0024029D" w:rsidRPr="00A94529" w:rsidRDefault="00D91FFA" w:rsidP="00B26ACC">
            <w:pPr>
              <w:widowControl w:val="0"/>
              <w:autoSpaceDE w:val="0"/>
              <w:autoSpaceDN w:val="0"/>
              <w:adjustRightInd w:val="0"/>
              <w:ind w:right="-432"/>
              <w:jc w:val="both"/>
              <w:rPr>
                <w:rFonts w:eastAsiaTheme="minorEastAsia"/>
                <w:b/>
                <w:sz w:val="28"/>
                <w:szCs w:val="28"/>
                <w:lang w:eastAsia="fr-FR"/>
              </w:rPr>
            </w:pPr>
            <w:r w:rsidRPr="00A94529">
              <w:rPr>
                <w:rFonts w:eastAsiaTheme="minorEastAsia"/>
                <w:b/>
                <w:sz w:val="28"/>
                <w:szCs w:val="28"/>
                <w:lang w:eastAsia="fr-FR"/>
              </w:rPr>
              <w:t>5</w:t>
            </w:r>
            <w:r w:rsidR="0024029D" w:rsidRPr="00A94529">
              <w:rPr>
                <w:rFonts w:eastAsiaTheme="minorEastAsia"/>
                <w:b/>
                <w:sz w:val="28"/>
                <w:szCs w:val="28"/>
                <w:lang w:eastAsia="fr-FR"/>
              </w:rPr>
              <w:t xml:space="preserve">3) </w:t>
            </w:r>
            <w:r w:rsidR="000E4818">
              <w:rPr>
                <w:rFonts w:eastAsiaTheme="minorEastAsia"/>
                <w:b/>
                <w:sz w:val="28"/>
                <w:szCs w:val="28"/>
                <w:lang w:eastAsia="fr-FR"/>
              </w:rPr>
              <w:t>A</w:t>
            </w:r>
            <w:r w:rsidR="00B26ACC" w:rsidRPr="00A94529">
              <w:rPr>
                <w:rFonts w:eastAsiaTheme="minorEastAsia"/>
                <w:b/>
                <w:sz w:val="28"/>
                <w:szCs w:val="28"/>
                <w:lang w:eastAsia="fr-FR"/>
              </w:rPr>
              <w:t>rchives détenues à la Fondation</w:t>
            </w:r>
            <w:r w:rsidR="0024029D" w:rsidRPr="00A94529">
              <w:rPr>
                <w:rFonts w:eastAsiaTheme="minorEastAsia"/>
                <w:b/>
                <w:sz w:val="28"/>
                <w:szCs w:val="28"/>
                <w:lang w:eastAsia="fr-FR"/>
              </w:rPr>
              <w:t xml:space="preserve">      ) </w:t>
            </w:r>
          </w:p>
        </w:tc>
      </w:tr>
    </w:tbl>
    <w:p w14:paraId="7FB5AF7F" w14:textId="77777777" w:rsidR="0024029D" w:rsidRDefault="0024029D" w:rsidP="002064AE">
      <w:pPr>
        <w:widowControl w:val="0"/>
        <w:autoSpaceDE w:val="0"/>
        <w:autoSpaceDN w:val="0"/>
        <w:adjustRightInd w:val="0"/>
        <w:ind w:right="-432"/>
        <w:jc w:val="both"/>
        <w:rPr>
          <w:rFonts w:ascii="Arial" w:eastAsiaTheme="minorEastAsia" w:hAnsi="Arial" w:cs="Arial"/>
          <w:color w:val="FF0000"/>
          <w:sz w:val="20"/>
          <w:szCs w:val="20"/>
          <w:lang w:eastAsia="fr-FR"/>
        </w:rPr>
      </w:pPr>
    </w:p>
    <w:p w14:paraId="3D655815" w14:textId="48C3235A" w:rsidR="00B26ACC" w:rsidRPr="00B26ACC" w:rsidRDefault="00D91FFA" w:rsidP="002064AE">
      <w:pPr>
        <w:widowControl w:val="0"/>
        <w:autoSpaceDE w:val="0"/>
        <w:autoSpaceDN w:val="0"/>
        <w:adjustRightInd w:val="0"/>
        <w:ind w:right="-432"/>
        <w:jc w:val="both"/>
        <w:rPr>
          <w:rFonts w:eastAsiaTheme="minorEastAsia"/>
          <w:b/>
          <w:lang w:eastAsia="fr-FR"/>
        </w:rPr>
      </w:pPr>
      <w:r>
        <w:rPr>
          <w:rFonts w:eastAsiaTheme="minorEastAsia"/>
          <w:b/>
          <w:lang w:eastAsia="fr-FR"/>
        </w:rPr>
        <w:t>531</w:t>
      </w:r>
      <w:r w:rsidR="00B26ACC" w:rsidRPr="00B26ACC">
        <w:rPr>
          <w:rFonts w:eastAsiaTheme="minorEastAsia"/>
          <w:b/>
          <w:lang w:eastAsia="fr-FR"/>
        </w:rPr>
        <w:t>)</w:t>
      </w:r>
      <w:r w:rsidR="00B26ACC">
        <w:rPr>
          <w:rFonts w:eastAsiaTheme="minorEastAsia"/>
          <w:b/>
          <w:lang w:eastAsia="fr-FR"/>
        </w:rPr>
        <w:t xml:space="preserve"> </w:t>
      </w:r>
      <w:r w:rsidR="002064AE" w:rsidRPr="00B26ACC">
        <w:rPr>
          <w:rFonts w:eastAsiaTheme="minorEastAsia"/>
          <w:b/>
          <w:lang w:eastAsia="fr-FR"/>
        </w:rPr>
        <w:t xml:space="preserve">Témoignages audiovisuels : </w:t>
      </w:r>
    </w:p>
    <w:p w14:paraId="314A071E" w14:textId="570BC689" w:rsidR="002064AE" w:rsidRPr="00B26ACC" w:rsidRDefault="002064AE" w:rsidP="002064AE">
      <w:pPr>
        <w:widowControl w:val="0"/>
        <w:autoSpaceDE w:val="0"/>
        <w:autoSpaceDN w:val="0"/>
        <w:adjustRightInd w:val="0"/>
        <w:ind w:right="-432"/>
        <w:jc w:val="both"/>
        <w:rPr>
          <w:rFonts w:eastAsiaTheme="minorEastAsia"/>
          <w:lang w:eastAsia="fr-FR"/>
        </w:rPr>
      </w:pPr>
      <w:r w:rsidRPr="00B26ACC">
        <w:rPr>
          <w:rFonts w:eastAsiaTheme="minorEastAsia"/>
          <w:lang w:eastAsia="fr-FR"/>
        </w:rPr>
        <w:t>50 extraits de</w:t>
      </w:r>
      <w:r w:rsidR="00B26ACC" w:rsidRPr="00B26ACC">
        <w:rPr>
          <w:rFonts w:eastAsiaTheme="minorEastAsia"/>
          <w:lang w:eastAsia="fr-FR"/>
        </w:rPr>
        <w:t xml:space="preserve"> témoignages issus du fonds constitué par la Fondation pour la réalisation du DVD  </w:t>
      </w:r>
      <w:r w:rsidRPr="00B26ACC">
        <w:rPr>
          <w:rFonts w:eastAsiaTheme="minorEastAsia"/>
          <w:lang w:eastAsia="fr-FR"/>
        </w:rPr>
        <w:t xml:space="preserve"> </w:t>
      </w:r>
      <w:r w:rsidR="00B26ACC" w:rsidRPr="00B26ACC">
        <w:rPr>
          <w:rFonts w:eastAsiaTheme="minorEastAsia"/>
          <w:lang w:eastAsia="fr-FR"/>
        </w:rPr>
        <w:t xml:space="preserve">Mémoires des déportations en 2004, </w:t>
      </w:r>
      <w:r w:rsidRPr="00B26ACC">
        <w:rPr>
          <w:rFonts w:eastAsiaTheme="minorEastAsia"/>
          <w:lang w:eastAsia="fr-FR"/>
        </w:rPr>
        <w:t xml:space="preserve">sont </w:t>
      </w:r>
      <w:r w:rsidR="00B26ACC" w:rsidRPr="00B26ACC">
        <w:rPr>
          <w:rFonts w:eastAsiaTheme="minorEastAsia"/>
          <w:lang w:eastAsia="fr-FR"/>
        </w:rPr>
        <w:t xml:space="preserve">consultables </w:t>
      </w:r>
      <w:r w:rsidR="00B26ACC">
        <w:rPr>
          <w:rFonts w:eastAsiaTheme="minorEastAsia"/>
          <w:lang w:eastAsia="fr-FR"/>
        </w:rPr>
        <w:t xml:space="preserve">sur le site de la fondation </w:t>
      </w:r>
      <w:r w:rsidR="00B26ACC" w:rsidRPr="00B26ACC">
        <w:rPr>
          <w:rFonts w:eastAsiaTheme="minorEastAsia"/>
          <w:lang w:eastAsia="fr-FR"/>
        </w:rPr>
        <w:t>et</w:t>
      </w:r>
      <w:r w:rsidRPr="00B26ACC">
        <w:rPr>
          <w:rFonts w:eastAsiaTheme="minorEastAsia"/>
          <w:lang w:eastAsia="fr-FR"/>
        </w:rPr>
        <w:t xml:space="preserve"> </w:t>
      </w:r>
      <w:r w:rsidR="00B26ACC" w:rsidRPr="00B26ACC">
        <w:rPr>
          <w:rFonts w:eastAsiaTheme="minorEastAsia"/>
          <w:lang w:eastAsia="fr-FR"/>
        </w:rPr>
        <w:t>associés</w:t>
      </w:r>
      <w:r w:rsidR="00B26ACC">
        <w:rPr>
          <w:rFonts w:eastAsiaTheme="minorEastAsia"/>
          <w:lang w:eastAsia="fr-FR"/>
        </w:rPr>
        <w:t xml:space="preserve"> désormais</w:t>
      </w:r>
      <w:r w:rsidRPr="00B26ACC">
        <w:rPr>
          <w:rFonts w:eastAsiaTheme="minorEastAsia"/>
          <w:lang w:eastAsia="fr-FR"/>
        </w:rPr>
        <w:t xml:space="preserve"> </w:t>
      </w:r>
      <w:r w:rsidR="00B26ACC" w:rsidRPr="00B26ACC">
        <w:rPr>
          <w:rFonts w:eastAsiaTheme="minorEastAsia"/>
          <w:lang w:eastAsia="fr-FR"/>
        </w:rPr>
        <w:t>aux</w:t>
      </w:r>
      <w:r w:rsidRPr="00B26ACC">
        <w:rPr>
          <w:rFonts w:eastAsiaTheme="minorEastAsia"/>
          <w:lang w:eastAsia="fr-FR"/>
        </w:rPr>
        <w:t xml:space="preserve"> CV des témoins </w:t>
      </w:r>
      <w:r w:rsidR="00B26ACC" w:rsidRPr="00B26ACC">
        <w:rPr>
          <w:rFonts w:eastAsiaTheme="minorEastAsia"/>
          <w:lang w:eastAsia="fr-FR"/>
        </w:rPr>
        <w:t>sollicités</w:t>
      </w:r>
      <w:r w:rsidRPr="00B26ACC">
        <w:rPr>
          <w:rFonts w:eastAsiaTheme="minorEastAsia"/>
          <w:lang w:eastAsia="fr-FR"/>
        </w:rPr>
        <w:t xml:space="preserve"> au moment de la création du corpus.</w:t>
      </w:r>
    </w:p>
    <w:p w14:paraId="7FFFCE61" w14:textId="77777777" w:rsidR="002064AE" w:rsidRPr="002064AE" w:rsidRDefault="002064AE" w:rsidP="002064AE">
      <w:pPr>
        <w:widowControl w:val="0"/>
        <w:autoSpaceDE w:val="0"/>
        <w:autoSpaceDN w:val="0"/>
        <w:adjustRightInd w:val="0"/>
        <w:ind w:right="-432"/>
        <w:jc w:val="both"/>
        <w:rPr>
          <w:rFonts w:ascii="Arial" w:eastAsiaTheme="minorEastAsia" w:hAnsi="Arial" w:cs="Arial"/>
          <w:color w:val="FF0000"/>
          <w:sz w:val="20"/>
          <w:szCs w:val="20"/>
          <w:lang w:eastAsia="fr-FR"/>
        </w:rPr>
      </w:pPr>
    </w:p>
    <w:p w14:paraId="139D6031" w14:textId="2A02E3C6" w:rsidR="002064AE" w:rsidRPr="00D91FFA" w:rsidRDefault="00D91FFA" w:rsidP="002064AE">
      <w:pPr>
        <w:widowControl w:val="0"/>
        <w:autoSpaceDE w:val="0"/>
        <w:autoSpaceDN w:val="0"/>
        <w:adjustRightInd w:val="0"/>
        <w:ind w:right="-432"/>
        <w:jc w:val="both"/>
        <w:rPr>
          <w:rFonts w:eastAsiaTheme="minorEastAsia"/>
          <w:b/>
          <w:lang w:eastAsia="fr-FR"/>
        </w:rPr>
      </w:pPr>
      <w:r w:rsidRPr="00D91FFA">
        <w:rPr>
          <w:rFonts w:eastAsiaTheme="minorEastAsia"/>
          <w:b/>
          <w:lang w:eastAsia="fr-FR"/>
        </w:rPr>
        <w:t>532</w:t>
      </w:r>
      <w:r w:rsidR="00B26ACC" w:rsidRPr="00D91FFA">
        <w:rPr>
          <w:rFonts w:eastAsiaTheme="minorEastAsia"/>
          <w:b/>
          <w:lang w:eastAsia="fr-FR"/>
        </w:rPr>
        <w:t>)</w:t>
      </w:r>
      <w:r w:rsidR="002064AE" w:rsidRPr="00D91FFA">
        <w:rPr>
          <w:rFonts w:eastAsiaTheme="minorEastAsia"/>
          <w:b/>
          <w:lang w:eastAsia="fr-FR"/>
        </w:rPr>
        <w:t xml:space="preserve"> Bulletins </w:t>
      </w:r>
      <w:r w:rsidR="00B26ACC" w:rsidRPr="00D91FFA">
        <w:rPr>
          <w:rFonts w:eastAsiaTheme="minorEastAsia"/>
          <w:b/>
          <w:lang w:eastAsia="fr-FR"/>
        </w:rPr>
        <w:t>associatifs</w:t>
      </w:r>
    </w:p>
    <w:p w14:paraId="5082DEAA" w14:textId="279A4212" w:rsidR="002064AE" w:rsidRDefault="00B26ACC" w:rsidP="002064AE">
      <w:pPr>
        <w:jc w:val="both"/>
        <w:rPr>
          <w:rFonts w:eastAsiaTheme="minorEastAsia"/>
          <w:i/>
          <w:iCs/>
          <w:lang w:eastAsia="fr-FR"/>
        </w:rPr>
      </w:pPr>
      <w:r w:rsidRPr="00B26ACC">
        <w:rPr>
          <w:rFonts w:eastAsiaTheme="minorEastAsia"/>
          <w:lang w:eastAsia="fr-FR"/>
        </w:rPr>
        <w:t>Les internautes peuvent consulter</w:t>
      </w:r>
      <w:r w:rsidR="002064AE" w:rsidRPr="00B26ACC">
        <w:rPr>
          <w:rFonts w:eastAsiaTheme="minorEastAsia"/>
          <w:lang w:eastAsia="fr-FR"/>
        </w:rPr>
        <w:t xml:space="preserve"> la liste des bulletins </w:t>
      </w:r>
      <w:r w:rsidRPr="00B26ACC">
        <w:rPr>
          <w:rFonts w:eastAsiaTheme="minorEastAsia"/>
          <w:lang w:eastAsia="fr-FR"/>
        </w:rPr>
        <w:t>associatifs</w:t>
      </w:r>
      <w:r w:rsidR="002064AE" w:rsidRPr="00B26ACC">
        <w:rPr>
          <w:rFonts w:eastAsiaTheme="minorEastAsia"/>
          <w:lang w:eastAsia="fr-FR"/>
        </w:rPr>
        <w:t xml:space="preserve"> conservés à la Fondation (</w:t>
      </w:r>
      <w:r w:rsidRPr="00B26ACC">
        <w:rPr>
          <w:rFonts w:eastAsiaTheme="minorEastAsia"/>
          <w:lang w:eastAsia="fr-FR"/>
        </w:rPr>
        <w:t xml:space="preserve">en </w:t>
      </w:r>
      <w:r w:rsidR="002064AE" w:rsidRPr="00B26ACC">
        <w:rPr>
          <w:rFonts w:eastAsiaTheme="minorEastAsia"/>
          <w:lang w:eastAsia="fr-FR"/>
        </w:rPr>
        <w:t xml:space="preserve">format papier et numérique). Certaines collections sont complètes, du premier bulletin publié en 1945/1946 jusqu’à nos jours : </w:t>
      </w:r>
      <w:r w:rsidR="002064AE" w:rsidRPr="00B26ACC">
        <w:rPr>
          <w:rFonts w:eastAsiaTheme="minorEastAsia"/>
          <w:i/>
          <w:iCs/>
          <w:lang w:eastAsia="fr-FR"/>
        </w:rPr>
        <w:t>Le Patriote Résistant (FNDIRP)</w:t>
      </w:r>
      <w:r w:rsidR="002064AE" w:rsidRPr="00B26ACC">
        <w:rPr>
          <w:rFonts w:eastAsiaTheme="minorEastAsia"/>
          <w:lang w:eastAsia="fr-FR"/>
        </w:rPr>
        <w:t xml:space="preserve">, </w:t>
      </w:r>
      <w:r w:rsidR="002064AE" w:rsidRPr="00B26ACC">
        <w:rPr>
          <w:rFonts w:eastAsiaTheme="minorEastAsia"/>
          <w:i/>
          <w:iCs/>
          <w:lang w:eastAsia="fr-FR"/>
        </w:rPr>
        <w:t>Le Serment (Buchenwald)</w:t>
      </w:r>
      <w:r w:rsidR="002064AE" w:rsidRPr="00B26ACC">
        <w:rPr>
          <w:rFonts w:eastAsiaTheme="minorEastAsia"/>
          <w:lang w:eastAsia="fr-FR"/>
        </w:rPr>
        <w:t xml:space="preserve">, </w:t>
      </w:r>
      <w:r w:rsidR="002064AE" w:rsidRPr="00B26ACC">
        <w:rPr>
          <w:rFonts w:eastAsiaTheme="minorEastAsia"/>
          <w:i/>
          <w:iCs/>
          <w:lang w:eastAsia="fr-FR"/>
        </w:rPr>
        <w:t>Voix et Visages (ADIR)</w:t>
      </w:r>
      <w:r w:rsidRPr="00B26ACC">
        <w:rPr>
          <w:rFonts w:eastAsiaTheme="minorEastAsia"/>
          <w:i/>
          <w:iCs/>
          <w:lang w:eastAsia="fr-FR"/>
        </w:rPr>
        <w:t>, Ravensbrück.</w:t>
      </w:r>
    </w:p>
    <w:p w14:paraId="39BCD520" w14:textId="77777777" w:rsidR="00B26ACC" w:rsidRPr="00B26ACC" w:rsidRDefault="00B26ACC" w:rsidP="002064AE">
      <w:pPr>
        <w:jc w:val="both"/>
        <w:rPr>
          <w:rFonts w:eastAsiaTheme="minorEastAsia"/>
          <w:i/>
          <w:iCs/>
          <w:lang w:eastAsia="fr-FR"/>
        </w:rPr>
      </w:pPr>
    </w:p>
    <w:tbl>
      <w:tblPr>
        <w:tblStyle w:val="Grille"/>
        <w:tblW w:w="0" w:type="auto"/>
        <w:tblLook w:val="04A0" w:firstRow="1" w:lastRow="0" w:firstColumn="1" w:lastColumn="0" w:noHBand="0" w:noVBand="1"/>
      </w:tblPr>
      <w:tblGrid>
        <w:gridCol w:w="4501"/>
      </w:tblGrid>
      <w:tr w:rsidR="00B26ACC" w14:paraId="5B677445" w14:textId="77777777" w:rsidTr="00A94529">
        <w:tc>
          <w:tcPr>
            <w:tcW w:w="0" w:type="auto"/>
          </w:tcPr>
          <w:p w14:paraId="733F3880" w14:textId="4BE8E518" w:rsidR="00B26ACC" w:rsidRPr="00A94529" w:rsidRDefault="00D91FFA" w:rsidP="002064AE">
            <w:pPr>
              <w:jc w:val="both"/>
              <w:rPr>
                <w:rFonts w:eastAsiaTheme="minorEastAsia"/>
                <w:b/>
                <w:iCs/>
                <w:sz w:val="28"/>
                <w:szCs w:val="28"/>
                <w:lang w:eastAsia="fr-FR"/>
              </w:rPr>
            </w:pPr>
            <w:r w:rsidRPr="00A94529">
              <w:rPr>
                <w:rFonts w:eastAsiaTheme="minorEastAsia"/>
                <w:b/>
                <w:iCs/>
                <w:sz w:val="28"/>
                <w:szCs w:val="28"/>
                <w:lang w:eastAsia="fr-FR"/>
              </w:rPr>
              <w:t>5</w:t>
            </w:r>
            <w:r w:rsidR="00B26ACC" w:rsidRPr="00A94529">
              <w:rPr>
                <w:rFonts w:eastAsiaTheme="minorEastAsia"/>
                <w:b/>
                <w:iCs/>
                <w:sz w:val="28"/>
                <w:szCs w:val="28"/>
                <w:lang w:eastAsia="fr-FR"/>
              </w:rPr>
              <w:t>4) Présence sur les réseaux sociaux</w:t>
            </w:r>
          </w:p>
        </w:tc>
      </w:tr>
    </w:tbl>
    <w:p w14:paraId="3034ECBA" w14:textId="77777777" w:rsidR="002064AE" w:rsidRPr="00B26ACC" w:rsidRDefault="002064AE" w:rsidP="002064AE">
      <w:pPr>
        <w:jc w:val="both"/>
        <w:rPr>
          <w:rFonts w:ascii="Arial" w:eastAsiaTheme="minorEastAsia" w:hAnsi="Arial" w:cs="Arial"/>
          <w:iCs/>
          <w:color w:val="FF0000"/>
          <w:sz w:val="20"/>
          <w:szCs w:val="20"/>
          <w:lang w:eastAsia="fr-FR"/>
        </w:rPr>
      </w:pPr>
    </w:p>
    <w:p w14:paraId="16CB4A4A" w14:textId="069A09BE" w:rsidR="002064AE" w:rsidRPr="00B26ACC" w:rsidRDefault="00B26ACC" w:rsidP="002064AE">
      <w:pPr>
        <w:widowControl w:val="0"/>
        <w:autoSpaceDE w:val="0"/>
        <w:autoSpaceDN w:val="0"/>
        <w:adjustRightInd w:val="0"/>
        <w:ind w:right="-432"/>
        <w:jc w:val="both"/>
        <w:rPr>
          <w:rFonts w:eastAsiaTheme="minorEastAsia"/>
          <w:lang w:eastAsia="fr-FR"/>
        </w:rPr>
      </w:pPr>
      <w:r>
        <w:rPr>
          <w:rFonts w:eastAsiaTheme="minorEastAsia"/>
          <w:lang w:eastAsia="fr-FR"/>
        </w:rPr>
        <w:t xml:space="preserve">Les pages actualités du </w:t>
      </w:r>
      <w:r w:rsidR="002064AE" w:rsidRPr="00B26ACC">
        <w:rPr>
          <w:rFonts w:eastAsiaTheme="minorEastAsia"/>
          <w:lang w:eastAsia="fr-FR"/>
        </w:rPr>
        <w:t>site</w:t>
      </w:r>
      <w:r>
        <w:rPr>
          <w:rFonts w:eastAsiaTheme="minorEastAsia"/>
          <w:lang w:eastAsia="fr-FR"/>
        </w:rPr>
        <w:t xml:space="preserve"> de la fondation, </w:t>
      </w:r>
      <w:r w:rsidR="002064AE" w:rsidRPr="00B26ACC">
        <w:rPr>
          <w:rFonts w:eastAsiaTheme="minorEastAsia"/>
          <w:lang w:eastAsia="fr-FR"/>
        </w:rPr>
        <w:t xml:space="preserve"> </w:t>
      </w:r>
      <w:r>
        <w:rPr>
          <w:rFonts w:eastAsiaTheme="minorEastAsia"/>
          <w:lang w:eastAsia="fr-FR"/>
        </w:rPr>
        <w:t>les</w:t>
      </w:r>
      <w:r w:rsidR="002064AE" w:rsidRPr="00B26ACC">
        <w:rPr>
          <w:rFonts w:eastAsiaTheme="minorEastAsia"/>
          <w:lang w:eastAsia="fr-FR"/>
        </w:rPr>
        <w:t xml:space="preserve"> comptes Facebook et Twitter relaye</w:t>
      </w:r>
      <w:r>
        <w:rPr>
          <w:rFonts w:eastAsiaTheme="minorEastAsia"/>
          <w:lang w:eastAsia="fr-FR"/>
        </w:rPr>
        <w:t xml:space="preserve">nt quotidiennement l’avancée des </w:t>
      </w:r>
      <w:r w:rsidR="002064AE" w:rsidRPr="00B26ACC">
        <w:rPr>
          <w:rFonts w:eastAsiaTheme="minorEastAsia"/>
          <w:lang w:eastAsia="fr-FR"/>
        </w:rPr>
        <w:t xml:space="preserve">recherches et travaux, la mise en place de nos partenariats et le travail de mémoire de nos partenaires français et étrangers. 75 ans après la libération des camps, la connaissance des politiques de répression et de persécution mises en place par le régime national-socialiste continue à susciter l’intérêt </w:t>
      </w:r>
      <w:r>
        <w:rPr>
          <w:rFonts w:eastAsiaTheme="minorEastAsia"/>
          <w:lang w:eastAsia="fr-FR"/>
        </w:rPr>
        <w:t xml:space="preserve">soutenu </w:t>
      </w:r>
      <w:r w:rsidR="002064AE" w:rsidRPr="00B26ACC">
        <w:rPr>
          <w:rFonts w:eastAsiaTheme="minorEastAsia"/>
          <w:lang w:eastAsia="fr-FR"/>
        </w:rPr>
        <w:t>du public et des chercheurs.</w:t>
      </w:r>
    </w:p>
    <w:p w14:paraId="63F59907" w14:textId="77777777" w:rsidR="001C7768" w:rsidRDefault="001C7768" w:rsidP="00F92411">
      <w:pPr>
        <w:jc w:val="both"/>
      </w:pPr>
    </w:p>
    <w:p w14:paraId="1EDC8F0B" w14:textId="77777777" w:rsidR="00290827" w:rsidRDefault="00290827" w:rsidP="00290827">
      <w:pPr>
        <w:jc w:val="both"/>
      </w:pPr>
    </w:p>
    <w:tbl>
      <w:tblPr>
        <w:tblStyle w:val="Grille"/>
        <w:tblW w:w="0" w:type="auto"/>
        <w:jc w:val="center"/>
        <w:tblLook w:val="04A0" w:firstRow="1" w:lastRow="0" w:firstColumn="1" w:lastColumn="0" w:noHBand="0" w:noVBand="1"/>
      </w:tblPr>
      <w:tblGrid>
        <w:gridCol w:w="5879"/>
      </w:tblGrid>
      <w:tr w:rsidR="00F92411" w14:paraId="6F541606" w14:textId="77777777" w:rsidTr="00F92411">
        <w:trPr>
          <w:jc w:val="center"/>
        </w:trPr>
        <w:tc>
          <w:tcPr>
            <w:tcW w:w="0" w:type="auto"/>
          </w:tcPr>
          <w:p w14:paraId="33EB9230" w14:textId="6A250823" w:rsidR="00F92411" w:rsidRPr="00F92411" w:rsidRDefault="00A94529" w:rsidP="00F92411">
            <w:pPr>
              <w:jc w:val="center"/>
              <w:rPr>
                <w:b/>
                <w:bCs/>
                <w:sz w:val="32"/>
                <w:szCs w:val="32"/>
              </w:rPr>
            </w:pPr>
            <w:r>
              <w:rPr>
                <w:b/>
                <w:bCs/>
                <w:sz w:val="32"/>
                <w:szCs w:val="32"/>
              </w:rPr>
              <w:t>6</w:t>
            </w:r>
            <w:r w:rsidR="00B26ACC">
              <w:rPr>
                <w:b/>
                <w:bCs/>
                <w:sz w:val="32"/>
                <w:szCs w:val="32"/>
              </w:rPr>
              <w:t xml:space="preserve">) </w:t>
            </w:r>
            <w:r w:rsidR="00F92411" w:rsidRPr="00F92411">
              <w:rPr>
                <w:b/>
                <w:bCs/>
                <w:sz w:val="32"/>
                <w:szCs w:val="32"/>
              </w:rPr>
              <w:t>Bibliothèque</w:t>
            </w:r>
            <w:r w:rsidR="001525A2">
              <w:rPr>
                <w:b/>
                <w:bCs/>
                <w:sz w:val="32"/>
                <w:szCs w:val="32"/>
              </w:rPr>
              <w:t>-</w:t>
            </w:r>
            <w:r w:rsidR="00F92411">
              <w:rPr>
                <w:b/>
                <w:bCs/>
                <w:sz w:val="32"/>
                <w:szCs w:val="32"/>
              </w:rPr>
              <w:t>Centre de documentation</w:t>
            </w:r>
          </w:p>
        </w:tc>
      </w:tr>
    </w:tbl>
    <w:p w14:paraId="0E685073" w14:textId="77777777" w:rsidR="00290827" w:rsidRDefault="00290827" w:rsidP="00290827">
      <w:pPr>
        <w:jc w:val="both"/>
      </w:pPr>
    </w:p>
    <w:p w14:paraId="44DA72BC" w14:textId="232E8235" w:rsidR="002064AE" w:rsidRPr="001525A2" w:rsidRDefault="00A9422F" w:rsidP="002064AE">
      <w:pPr>
        <w:widowControl w:val="0"/>
        <w:autoSpaceDE w:val="0"/>
        <w:autoSpaceDN w:val="0"/>
        <w:adjustRightInd w:val="0"/>
        <w:ind w:right="-432"/>
        <w:jc w:val="both"/>
        <w:rPr>
          <w:rFonts w:eastAsiaTheme="minorEastAsia"/>
          <w:lang w:eastAsia="fr-FR"/>
        </w:rPr>
      </w:pPr>
      <w:r>
        <w:rPr>
          <w:rFonts w:eastAsiaTheme="minorEastAsia"/>
          <w:lang w:eastAsia="fr-FR"/>
        </w:rPr>
        <w:t>L’intérêt</w:t>
      </w:r>
      <w:r w:rsidR="002064AE" w:rsidRPr="001525A2">
        <w:rPr>
          <w:rFonts w:eastAsiaTheme="minorEastAsia"/>
          <w:lang w:eastAsia="fr-FR"/>
        </w:rPr>
        <w:t xml:space="preserve"> pour la Seconde guerre mondiale et plus particulièrement pour la déportation partie de </w:t>
      </w:r>
      <w:r>
        <w:rPr>
          <w:rFonts w:eastAsiaTheme="minorEastAsia"/>
          <w:lang w:eastAsia="fr-FR"/>
        </w:rPr>
        <w:t>France,</w:t>
      </w:r>
      <w:r w:rsidR="002064AE" w:rsidRPr="001525A2">
        <w:rPr>
          <w:rFonts w:eastAsiaTheme="minorEastAsia"/>
          <w:lang w:eastAsia="fr-FR"/>
        </w:rPr>
        <w:t xml:space="preserve"> se traduit </w:t>
      </w:r>
      <w:r>
        <w:rPr>
          <w:rFonts w:eastAsiaTheme="minorEastAsia"/>
          <w:lang w:eastAsia="fr-FR"/>
        </w:rPr>
        <w:t xml:space="preserve">aussi </w:t>
      </w:r>
      <w:r w:rsidR="002064AE" w:rsidRPr="001525A2">
        <w:rPr>
          <w:rFonts w:eastAsiaTheme="minorEastAsia"/>
          <w:lang w:eastAsia="fr-FR"/>
        </w:rPr>
        <w:t xml:space="preserve">par le grand nombre de personnes contactant </w:t>
      </w:r>
      <w:r>
        <w:rPr>
          <w:rFonts w:eastAsiaTheme="minorEastAsia"/>
          <w:lang w:eastAsia="fr-FR"/>
        </w:rPr>
        <w:t xml:space="preserve">le responsable du centre de documentation </w:t>
      </w:r>
      <w:r w:rsidR="002064AE" w:rsidRPr="001525A2">
        <w:rPr>
          <w:rFonts w:eastAsiaTheme="minorEastAsia"/>
          <w:lang w:eastAsia="fr-FR"/>
        </w:rPr>
        <w:t xml:space="preserve">(plus de 500 </w:t>
      </w:r>
      <w:r>
        <w:rPr>
          <w:rFonts w:eastAsiaTheme="minorEastAsia"/>
          <w:lang w:eastAsia="fr-FR"/>
        </w:rPr>
        <w:t>en</w:t>
      </w:r>
      <w:r w:rsidR="002064AE" w:rsidRPr="001525A2">
        <w:rPr>
          <w:rFonts w:eastAsiaTheme="minorEastAsia"/>
          <w:lang w:eastAsia="fr-FR"/>
        </w:rPr>
        <w:t xml:space="preserve"> 2019, essentiellement par mail) afin de bénéficier de notre expertise. </w:t>
      </w:r>
      <w:r>
        <w:rPr>
          <w:rFonts w:eastAsiaTheme="minorEastAsia"/>
          <w:lang w:eastAsia="fr-FR"/>
        </w:rPr>
        <w:t>L’objet des</w:t>
      </w:r>
      <w:r w:rsidR="001525A2" w:rsidRPr="001525A2">
        <w:rPr>
          <w:rFonts w:eastAsiaTheme="minorEastAsia"/>
          <w:lang w:eastAsia="fr-FR"/>
        </w:rPr>
        <w:t xml:space="preserve"> sollicitations </w:t>
      </w:r>
      <w:r>
        <w:rPr>
          <w:rFonts w:eastAsiaTheme="minorEastAsia"/>
          <w:lang w:eastAsia="fr-FR"/>
        </w:rPr>
        <w:t>est très varié :</w:t>
      </w:r>
    </w:p>
    <w:p w14:paraId="0B707622" w14:textId="77777777" w:rsidR="002064AE" w:rsidRPr="001525A2" w:rsidRDefault="002064AE" w:rsidP="002064AE">
      <w:pPr>
        <w:widowControl w:val="0"/>
        <w:autoSpaceDE w:val="0"/>
        <w:autoSpaceDN w:val="0"/>
        <w:adjustRightInd w:val="0"/>
        <w:ind w:right="-432"/>
        <w:jc w:val="both"/>
        <w:rPr>
          <w:rFonts w:eastAsiaTheme="minorEastAsia"/>
          <w:lang w:eastAsia="fr-FR"/>
        </w:rPr>
      </w:pPr>
      <w:r w:rsidRPr="001525A2">
        <w:rPr>
          <w:rFonts w:eastAsiaTheme="minorEastAsia"/>
          <w:lang w:eastAsia="fr-FR"/>
        </w:rPr>
        <w:t>- recherches familiales (parcours des déportés, attributions des titres, recherche de sépulture)</w:t>
      </w:r>
    </w:p>
    <w:p w14:paraId="7470B60A" w14:textId="77777777" w:rsidR="002064AE" w:rsidRPr="001525A2" w:rsidRDefault="002064AE" w:rsidP="002064AE">
      <w:pPr>
        <w:widowControl w:val="0"/>
        <w:autoSpaceDE w:val="0"/>
        <w:autoSpaceDN w:val="0"/>
        <w:adjustRightInd w:val="0"/>
        <w:ind w:right="-432"/>
        <w:jc w:val="both"/>
        <w:rPr>
          <w:rFonts w:eastAsiaTheme="minorEastAsia"/>
          <w:lang w:eastAsia="fr-FR"/>
        </w:rPr>
      </w:pPr>
      <w:r w:rsidRPr="001525A2">
        <w:rPr>
          <w:rFonts w:eastAsiaTheme="minorEastAsia"/>
          <w:lang w:eastAsia="fr-FR"/>
        </w:rPr>
        <w:t>- publications ou réalisations de travaux universitaires (étudiants, chercheurs)</w:t>
      </w:r>
    </w:p>
    <w:p w14:paraId="2304869C" w14:textId="77777777" w:rsidR="002064AE" w:rsidRPr="001525A2" w:rsidRDefault="002064AE" w:rsidP="002064AE">
      <w:pPr>
        <w:widowControl w:val="0"/>
        <w:autoSpaceDE w:val="0"/>
        <w:autoSpaceDN w:val="0"/>
        <w:adjustRightInd w:val="0"/>
        <w:ind w:right="-432"/>
        <w:jc w:val="both"/>
        <w:rPr>
          <w:rFonts w:eastAsiaTheme="minorEastAsia"/>
          <w:lang w:eastAsia="fr-FR"/>
        </w:rPr>
      </w:pPr>
      <w:r w:rsidRPr="001525A2">
        <w:rPr>
          <w:rFonts w:eastAsiaTheme="minorEastAsia"/>
          <w:lang w:eastAsia="fr-FR"/>
        </w:rPr>
        <w:t>- créations artistiques (documentaires, films de fiction, romans, pièces de théâtre)</w:t>
      </w:r>
    </w:p>
    <w:p w14:paraId="7FACD494" w14:textId="77777777" w:rsidR="002064AE" w:rsidRPr="001525A2" w:rsidRDefault="002064AE" w:rsidP="002064AE">
      <w:pPr>
        <w:widowControl w:val="0"/>
        <w:autoSpaceDE w:val="0"/>
        <w:autoSpaceDN w:val="0"/>
        <w:adjustRightInd w:val="0"/>
        <w:ind w:right="-432"/>
        <w:jc w:val="both"/>
        <w:rPr>
          <w:rFonts w:eastAsiaTheme="minorEastAsia"/>
          <w:lang w:eastAsia="fr-FR"/>
        </w:rPr>
      </w:pPr>
      <w:r w:rsidRPr="001525A2">
        <w:rPr>
          <w:rFonts w:eastAsiaTheme="minorEastAsia"/>
          <w:lang w:eastAsia="fr-FR"/>
        </w:rPr>
        <w:t>- cérémonies (demandes d’informations, de produits pédagogiques, d’expositions)</w:t>
      </w:r>
    </w:p>
    <w:p w14:paraId="24641DAA" w14:textId="77777777" w:rsidR="002064AE" w:rsidRPr="001525A2" w:rsidRDefault="002064AE" w:rsidP="002064AE">
      <w:pPr>
        <w:widowControl w:val="0"/>
        <w:autoSpaceDE w:val="0"/>
        <w:autoSpaceDN w:val="0"/>
        <w:adjustRightInd w:val="0"/>
        <w:ind w:right="-432"/>
        <w:jc w:val="both"/>
        <w:rPr>
          <w:rFonts w:eastAsiaTheme="minorEastAsia"/>
          <w:lang w:eastAsia="fr-FR"/>
        </w:rPr>
      </w:pPr>
      <w:r w:rsidRPr="001525A2">
        <w:rPr>
          <w:rFonts w:eastAsiaTheme="minorEastAsia"/>
          <w:lang w:eastAsia="fr-FR"/>
        </w:rPr>
        <w:t>- CNRD (élèves, professeurs)</w:t>
      </w:r>
    </w:p>
    <w:p w14:paraId="2FD2CBD0" w14:textId="77777777" w:rsidR="002064AE" w:rsidRPr="001525A2" w:rsidRDefault="002064AE" w:rsidP="002064AE">
      <w:pPr>
        <w:widowControl w:val="0"/>
        <w:autoSpaceDE w:val="0"/>
        <w:autoSpaceDN w:val="0"/>
        <w:adjustRightInd w:val="0"/>
        <w:ind w:right="-432"/>
        <w:jc w:val="both"/>
        <w:rPr>
          <w:rFonts w:eastAsiaTheme="minorEastAsia"/>
          <w:lang w:eastAsia="fr-FR"/>
        </w:rPr>
      </w:pPr>
      <w:r w:rsidRPr="001525A2">
        <w:rPr>
          <w:rFonts w:eastAsiaTheme="minorEastAsia"/>
          <w:lang w:eastAsia="fr-FR"/>
        </w:rPr>
        <w:t>- élaboration de parcours muséographiques (archives audiovisuelles)</w:t>
      </w:r>
    </w:p>
    <w:p w14:paraId="44E1C839" w14:textId="6BA1F95B" w:rsidR="002064AE" w:rsidRPr="001525A2" w:rsidRDefault="002064AE" w:rsidP="002064AE">
      <w:pPr>
        <w:widowControl w:val="0"/>
        <w:autoSpaceDE w:val="0"/>
        <w:autoSpaceDN w:val="0"/>
        <w:adjustRightInd w:val="0"/>
        <w:ind w:right="-432"/>
        <w:jc w:val="both"/>
        <w:rPr>
          <w:rFonts w:eastAsiaTheme="minorEastAsia"/>
          <w:lang w:eastAsia="fr-FR"/>
        </w:rPr>
      </w:pPr>
      <w:r w:rsidRPr="001525A2">
        <w:rPr>
          <w:rFonts w:eastAsiaTheme="minorEastAsia"/>
          <w:lang w:eastAsia="fr-FR"/>
        </w:rPr>
        <w:t>- base</w:t>
      </w:r>
      <w:r w:rsidR="001525A2">
        <w:rPr>
          <w:rFonts w:eastAsiaTheme="minorEastAsia"/>
          <w:lang w:eastAsia="fr-FR"/>
        </w:rPr>
        <w:t>s</w:t>
      </w:r>
      <w:r w:rsidRPr="001525A2">
        <w:rPr>
          <w:rFonts w:eastAsiaTheme="minorEastAsia"/>
          <w:lang w:eastAsia="fr-FR"/>
        </w:rPr>
        <w:t xml:space="preserve"> de données départementales (délégations de l’AFMD)</w:t>
      </w:r>
    </w:p>
    <w:p w14:paraId="24CB0E7F" w14:textId="77777777" w:rsidR="002064AE" w:rsidRPr="001525A2" w:rsidRDefault="002064AE" w:rsidP="002064AE">
      <w:pPr>
        <w:widowControl w:val="0"/>
        <w:autoSpaceDE w:val="0"/>
        <w:autoSpaceDN w:val="0"/>
        <w:adjustRightInd w:val="0"/>
        <w:ind w:right="-432"/>
        <w:jc w:val="both"/>
        <w:rPr>
          <w:rFonts w:eastAsiaTheme="minorEastAsia"/>
          <w:lang w:eastAsia="fr-FR"/>
        </w:rPr>
      </w:pPr>
      <w:r w:rsidRPr="001525A2">
        <w:rPr>
          <w:rFonts w:eastAsiaTheme="minorEastAsia"/>
          <w:lang w:eastAsia="fr-FR"/>
        </w:rPr>
        <w:t>- dépôts d’archives (particuliers, associations, témoins)</w:t>
      </w:r>
    </w:p>
    <w:p w14:paraId="1CF7E52C" w14:textId="77777777" w:rsidR="002064AE" w:rsidRPr="001525A2" w:rsidRDefault="002064AE" w:rsidP="002064AE">
      <w:pPr>
        <w:widowControl w:val="0"/>
        <w:autoSpaceDE w:val="0"/>
        <w:autoSpaceDN w:val="0"/>
        <w:adjustRightInd w:val="0"/>
        <w:ind w:right="-432"/>
        <w:jc w:val="both"/>
        <w:rPr>
          <w:rFonts w:eastAsiaTheme="minorEastAsia"/>
          <w:lang w:eastAsia="fr-FR"/>
        </w:rPr>
      </w:pPr>
      <w:r w:rsidRPr="001525A2">
        <w:rPr>
          <w:rFonts w:eastAsiaTheme="minorEastAsia"/>
          <w:lang w:eastAsia="fr-FR"/>
        </w:rPr>
        <w:t>- réseau (demandes relatives aux historiens, témoins, archivistes avec lesquels nous travaillons)</w:t>
      </w:r>
    </w:p>
    <w:p w14:paraId="0FEDB1E8" w14:textId="7A4CC640" w:rsidR="002064AE" w:rsidRPr="001525A2" w:rsidRDefault="00A9422F" w:rsidP="002064AE">
      <w:pPr>
        <w:jc w:val="both"/>
      </w:pPr>
      <w:r>
        <w:rPr>
          <w:rFonts w:eastAsiaTheme="minorEastAsia"/>
          <w:lang w:eastAsia="fr-FR"/>
        </w:rPr>
        <w:t xml:space="preserve">- </w:t>
      </w:r>
      <w:r w:rsidR="002064AE" w:rsidRPr="001525A2">
        <w:rPr>
          <w:rFonts w:eastAsiaTheme="minorEastAsia"/>
          <w:lang w:eastAsia="fr-FR"/>
        </w:rPr>
        <w:t>partenariat (institutions, cherc</w:t>
      </w:r>
      <w:r w:rsidR="008B75CD">
        <w:rPr>
          <w:rFonts w:eastAsiaTheme="minorEastAsia"/>
          <w:lang w:eastAsia="fr-FR"/>
        </w:rPr>
        <w:t xml:space="preserve">heurs proposant une coopération ou </w:t>
      </w:r>
      <w:r w:rsidR="002064AE" w:rsidRPr="001525A2">
        <w:rPr>
          <w:rFonts w:eastAsiaTheme="minorEastAsia"/>
          <w:lang w:eastAsia="fr-FR"/>
        </w:rPr>
        <w:t>en attente de notre « label »)</w:t>
      </w:r>
    </w:p>
    <w:p w14:paraId="176CAA3B" w14:textId="77777777" w:rsidR="00290827" w:rsidRDefault="00290827" w:rsidP="00290827">
      <w:pPr>
        <w:jc w:val="both"/>
      </w:pPr>
    </w:p>
    <w:tbl>
      <w:tblPr>
        <w:tblStyle w:val="Grille"/>
        <w:tblW w:w="0" w:type="auto"/>
        <w:jc w:val="center"/>
        <w:tblLook w:val="04A0" w:firstRow="1" w:lastRow="0" w:firstColumn="1" w:lastColumn="0" w:noHBand="0" w:noVBand="1"/>
      </w:tblPr>
      <w:tblGrid>
        <w:gridCol w:w="4685"/>
      </w:tblGrid>
      <w:tr w:rsidR="006233A3" w14:paraId="0D923AA2" w14:textId="77777777" w:rsidTr="006233A3">
        <w:trPr>
          <w:jc w:val="center"/>
        </w:trPr>
        <w:tc>
          <w:tcPr>
            <w:tcW w:w="0" w:type="auto"/>
          </w:tcPr>
          <w:p w14:paraId="7C34B860" w14:textId="477F2AE7" w:rsidR="006233A3" w:rsidRPr="006233A3" w:rsidRDefault="00A94529" w:rsidP="00DC42D6">
            <w:pPr>
              <w:rPr>
                <w:b/>
                <w:sz w:val="36"/>
                <w:szCs w:val="36"/>
              </w:rPr>
            </w:pPr>
            <w:r>
              <w:rPr>
                <w:b/>
                <w:sz w:val="36"/>
                <w:szCs w:val="36"/>
              </w:rPr>
              <w:t xml:space="preserve">7) </w:t>
            </w:r>
            <w:r w:rsidR="006233A3" w:rsidRPr="006233A3">
              <w:rPr>
                <w:b/>
                <w:sz w:val="36"/>
                <w:szCs w:val="36"/>
              </w:rPr>
              <w:t>Autres activités culturelles</w:t>
            </w:r>
          </w:p>
        </w:tc>
      </w:tr>
    </w:tbl>
    <w:p w14:paraId="02A9B008" w14:textId="77777777" w:rsidR="00743E6F" w:rsidRDefault="00743E6F" w:rsidP="00743E6F">
      <w:pPr>
        <w:jc w:val="both"/>
      </w:pPr>
    </w:p>
    <w:p w14:paraId="73E0DCB1" w14:textId="50374342" w:rsidR="005A7DB6" w:rsidRPr="00B864E4" w:rsidRDefault="000E3AC1" w:rsidP="00DA4211">
      <w:pPr>
        <w:ind w:firstLine="567"/>
        <w:jc w:val="both"/>
      </w:pPr>
      <w:r w:rsidRPr="00B864E4">
        <w:t xml:space="preserve">71) </w:t>
      </w:r>
      <w:r w:rsidR="00A94529" w:rsidRPr="00B864E4">
        <w:t xml:space="preserve">Le </w:t>
      </w:r>
      <w:r w:rsidR="005A7DB6" w:rsidRPr="00B864E4">
        <w:t xml:space="preserve">12 avril 2019, </w:t>
      </w:r>
      <w:r w:rsidR="00A94529" w:rsidRPr="00B864E4">
        <w:t xml:space="preserve">la Fondation a accueilli la </w:t>
      </w:r>
      <w:r w:rsidR="005A7DB6" w:rsidRPr="00B864E4">
        <w:t>p</w:t>
      </w:r>
      <w:r w:rsidR="00A94529" w:rsidRPr="00B864E4">
        <w:t>r</w:t>
      </w:r>
      <w:r w:rsidR="005A7DB6" w:rsidRPr="00B864E4">
        <w:t xml:space="preserve">ojection </w:t>
      </w:r>
      <w:r w:rsidR="00A94529" w:rsidRPr="00B864E4">
        <w:t>d’un film</w:t>
      </w:r>
      <w:r w:rsidR="00146183" w:rsidRPr="00B864E4">
        <w:t xml:space="preserve"> au profit d’élèves de lycées et collèges, à l’initiative de Roger Gauvrit,</w:t>
      </w:r>
      <w:r w:rsidR="00A94529" w:rsidRPr="00B864E4">
        <w:t xml:space="preserve"> sur France</w:t>
      </w:r>
      <w:r w:rsidR="00146183" w:rsidRPr="00B864E4">
        <w:t xml:space="preserve"> Bloch-</w:t>
      </w:r>
      <w:r w:rsidR="00A94529" w:rsidRPr="00B864E4">
        <w:t>Ser</w:t>
      </w:r>
      <w:r w:rsidR="005A7DB6" w:rsidRPr="00B864E4">
        <w:t>azin</w:t>
      </w:r>
      <w:r w:rsidR="00A94529" w:rsidRPr="00B864E4">
        <w:t>,</w:t>
      </w:r>
      <w:r w:rsidR="00146183" w:rsidRPr="00B864E4">
        <w:t xml:space="preserve"> héroïne de la Résistanc</w:t>
      </w:r>
      <w:r w:rsidR="00A94529" w:rsidRPr="00B864E4">
        <w:t>e</w:t>
      </w:r>
      <w:r w:rsidR="00146183" w:rsidRPr="00B864E4">
        <w:t>,</w:t>
      </w:r>
      <w:r w:rsidR="00A94529" w:rsidRPr="00B864E4">
        <w:t xml:space="preserve"> exécutée en Allemagne.</w:t>
      </w:r>
    </w:p>
    <w:p w14:paraId="7AAEA909" w14:textId="379CDD31" w:rsidR="002064AE" w:rsidRPr="00B864E4" w:rsidRDefault="000E3AC1" w:rsidP="00DA4211">
      <w:pPr>
        <w:ind w:firstLine="567"/>
        <w:jc w:val="both"/>
      </w:pPr>
      <w:r w:rsidRPr="00B864E4">
        <w:t xml:space="preserve">72) </w:t>
      </w:r>
      <w:r w:rsidR="00A94529" w:rsidRPr="00B864E4">
        <w:t xml:space="preserve">Un projet de </w:t>
      </w:r>
      <w:r w:rsidR="005A7DB6" w:rsidRPr="005758A5">
        <w:rPr>
          <w:b/>
        </w:rPr>
        <w:t xml:space="preserve">coopération avec </w:t>
      </w:r>
      <w:r w:rsidR="00A94529" w:rsidRPr="005758A5">
        <w:rPr>
          <w:b/>
        </w:rPr>
        <w:t xml:space="preserve">l’Université </w:t>
      </w:r>
      <w:r w:rsidR="00146183" w:rsidRPr="005758A5">
        <w:rPr>
          <w:b/>
        </w:rPr>
        <w:t xml:space="preserve">de </w:t>
      </w:r>
      <w:r w:rsidR="00A94529" w:rsidRPr="005758A5">
        <w:rPr>
          <w:b/>
        </w:rPr>
        <w:t>Paris</w:t>
      </w:r>
      <w:r w:rsidR="00A94529" w:rsidRPr="00B864E4">
        <w:t xml:space="preserve"> 8, sur propos</w:t>
      </w:r>
      <w:r w:rsidR="00146183" w:rsidRPr="00B864E4">
        <w:t>ition de Mme la professeure Mari</w:t>
      </w:r>
      <w:r w:rsidR="00A94529" w:rsidRPr="00B864E4">
        <w:t>e-Anne Matard-Bonucci</w:t>
      </w:r>
      <w:r w:rsidR="005A7DB6" w:rsidRPr="00B864E4">
        <w:t xml:space="preserve">, </w:t>
      </w:r>
      <w:r w:rsidR="00146183" w:rsidRPr="00B864E4">
        <w:t>consistant</w:t>
      </w:r>
      <w:r w:rsidR="00A94529" w:rsidRPr="00B864E4">
        <w:t xml:space="preserve"> </w:t>
      </w:r>
      <w:r w:rsidR="00146183" w:rsidRPr="00B864E4">
        <w:t>à</w:t>
      </w:r>
      <w:r w:rsidR="005A7DB6" w:rsidRPr="00B864E4">
        <w:t xml:space="preserve"> </w:t>
      </w:r>
      <w:r w:rsidR="00B864E4" w:rsidRPr="00B864E4">
        <w:t xml:space="preserve">accueillir </w:t>
      </w:r>
      <w:r w:rsidR="00A9422F">
        <w:t>en 2019-2020</w:t>
      </w:r>
      <w:r w:rsidR="00A9422F" w:rsidRPr="00B864E4">
        <w:t xml:space="preserve">, </w:t>
      </w:r>
      <w:r w:rsidR="00B864E4" w:rsidRPr="00B864E4">
        <w:t>dans les locaux de la Fondation un</w:t>
      </w:r>
      <w:r w:rsidR="005A7DB6" w:rsidRPr="00B864E4">
        <w:t xml:space="preserve"> DUE sur le racisme et l’antisémitisme</w:t>
      </w:r>
      <w:r w:rsidR="00A9422F">
        <w:t xml:space="preserve">, </w:t>
      </w:r>
      <w:r w:rsidR="00A94529" w:rsidRPr="00B864E4">
        <w:t xml:space="preserve">a été </w:t>
      </w:r>
      <w:r w:rsidR="00B864E4" w:rsidRPr="00B864E4">
        <w:t>concrétisé par une convention</w:t>
      </w:r>
      <w:r w:rsidR="005A7DB6" w:rsidRPr="00B864E4">
        <w:t>.</w:t>
      </w:r>
      <w:r w:rsidR="00A94529" w:rsidRPr="00B864E4">
        <w:t xml:space="preserve"> Ce module </w:t>
      </w:r>
      <w:r w:rsidR="00B864E4" w:rsidRPr="00B864E4">
        <w:t xml:space="preserve">universitaire </w:t>
      </w:r>
      <w:r w:rsidR="00A9422F">
        <w:t>est</w:t>
      </w:r>
      <w:r w:rsidR="00B864E4" w:rsidRPr="00B864E4">
        <w:t xml:space="preserve"> </w:t>
      </w:r>
      <w:r w:rsidR="00A9422F">
        <w:t>prévu</w:t>
      </w:r>
      <w:r w:rsidR="00B864E4" w:rsidRPr="00B864E4">
        <w:t xml:space="preserve"> </w:t>
      </w:r>
      <w:r w:rsidR="00A94529" w:rsidRPr="00B864E4">
        <w:t>les vendredi</w:t>
      </w:r>
      <w:r w:rsidR="00B864E4" w:rsidRPr="00B864E4">
        <w:t>s</w:t>
      </w:r>
      <w:r w:rsidR="00A94529" w:rsidRPr="00B864E4">
        <w:t xml:space="preserve"> et samedi</w:t>
      </w:r>
      <w:r w:rsidR="00B864E4" w:rsidRPr="00B864E4">
        <w:t>s</w:t>
      </w:r>
      <w:r w:rsidRPr="00B864E4">
        <w:t>, tous les quinze jours</w:t>
      </w:r>
      <w:r w:rsidR="00B864E4" w:rsidRPr="00B864E4">
        <w:t>, selon un calendrier qui a dû être reporté au cycle 2020-2021</w:t>
      </w:r>
      <w:r w:rsidR="00A9422F">
        <w:t xml:space="preserve"> en raison de la crise du Coronavirus</w:t>
      </w:r>
      <w:r w:rsidRPr="00B864E4">
        <w:t>.</w:t>
      </w:r>
      <w:r w:rsidR="005A7DB6" w:rsidRPr="00B864E4">
        <w:t xml:space="preserve">  </w:t>
      </w:r>
    </w:p>
    <w:p w14:paraId="3F3961A7" w14:textId="77777777" w:rsidR="000E4818" w:rsidRDefault="000E3AC1" w:rsidP="000E3AC1">
      <w:pPr>
        <w:widowControl w:val="0"/>
        <w:autoSpaceDE w:val="0"/>
        <w:autoSpaceDN w:val="0"/>
        <w:adjustRightInd w:val="0"/>
        <w:ind w:right="-432" w:firstLine="567"/>
        <w:jc w:val="both"/>
        <w:rPr>
          <w:rFonts w:eastAsiaTheme="minorEastAsia"/>
          <w:lang w:eastAsia="fr-FR"/>
        </w:rPr>
      </w:pPr>
      <w:r w:rsidRPr="00B864E4">
        <w:rPr>
          <w:rFonts w:eastAsiaTheme="minorEastAsia"/>
          <w:lang w:eastAsia="fr-FR"/>
        </w:rPr>
        <w:t xml:space="preserve">73) </w:t>
      </w:r>
      <w:r w:rsidRPr="005758A5">
        <w:rPr>
          <w:rFonts w:eastAsiaTheme="minorEastAsia"/>
          <w:b/>
          <w:lang w:eastAsia="fr-FR"/>
        </w:rPr>
        <w:t>Rendez-vous de l’Histoire à Blois </w:t>
      </w:r>
      <w:r w:rsidRPr="00B864E4">
        <w:rPr>
          <w:rFonts w:eastAsiaTheme="minorEastAsia"/>
          <w:lang w:eastAsia="fr-FR"/>
        </w:rPr>
        <w:t xml:space="preserve">: </w:t>
      </w:r>
    </w:p>
    <w:p w14:paraId="11A91EA6" w14:textId="1FF53E46" w:rsidR="002064AE" w:rsidRPr="00B864E4" w:rsidRDefault="000E4818" w:rsidP="000E3AC1">
      <w:pPr>
        <w:widowControl w:val="0"/>
        <w:autoSpaceDE w:val="0"/>
        <w:autoSpaceDN w:val="0"/>
        <w:adjustRightInd w:val="0"/>
        <w:ind w:right="-432" w:firstLine="567"/>
        <w:jc w:val="both"/>
        <w:rPr>
          <w:rFonts w:eastAsiaTheme="minorEastAsia"/>
          <w:lang w:eastAsia="fr-FR"/>
        </w:rPr>
      </w:pPr>
      <w:r>
        <w:rPr>
          <w:rFonts w:eastAsiaTheme="minorEastAsia"/>
          <w:lang w:eastAsia="fr-FR"/>
        </w:rPr>
        <w:t xml:space="preserve">731) </w:t>
      </w:r>
      <w:r w:rsidR="00B864E4" w:rsidRPr="00B864E4">
        <w:rPr>
          <w:rFonts w:eastAsiaTheme="minorEastAsia"/>
          <w:lang w:eastAsia="fr-FR"/>
        </w:rPr>
        <w:t>L</w:t>
      </w:r>
      <w:r w:rsidR="002064AE" w:rsidRPr="00B864E4">
        <w:rPr>
          <w:rFonts w:eastAsiaTheme="minorEastAsia"/>
          <w:lang w:eastAsia="fr-FR"/>
        </w:rPr>
        <w:t>a Fondation</w:t>
      </w:r>
      <w:r w:rsidR="000E3AC1" w:rsidRPr="00B864E4">
        <w:rPr>
          <w:rFonts w:eastAsiaTheme="minorEastAsia"/>
          <w:lang w:eastAsia="fr-FR"/>
        </w:rPr>
        <w:t xml:space="preserve"> y a comme chaque année tenu un stand </w:t>
      </w:r>
      <w:r w:rsidR="009D4FA9">
        <w:rPr>
          <w:rFonts w:eastAsiaTheme="minorEastAsia"/>
          <w:lang w:eastAsia="fr-FR"/>
        </w:rPr>
        <w:t xml:space="preserve">du 9 au 13 octobre 2019, </w:t>
      </w:r>
      <w:r w:rsidR="000E3AC1" w:rsidRPr="00B864E4">
        <w:rPr>
          <w:rFonts w:eastAsiaTheme="minorEastAsia"/>
          <w:lang w:eastAsia="fr-FR"/>
        </w:rPr>
        <w:t xml:space="preserve">présentant </w:t>
      </w:r>
      <w:r w:rsidR="002064AE" w:rsidRPr="00B864E4">
        <w:rPr>
          <w:rFonts w:eastAsiaTheme="minorEastAsia"/>
          <w:lang w:eastAsia="fr-FR"/>
        </w:rPr>
        <w:t>ses activités et publications</w:t>
      </w:r>
      <w:r w:rsidR="000E3AC1" w:rsidRPr="00B864E4">
        <w:rPr>
          <w:rFonts w:eastAsiaTheme="minorEastAsia"/>
          <w:lang w:eastAsia="fr-FR"/>
        </w:rPr>
        <w:t xml:space="preserve">. </w:t>
      </w:r>
      <w:r>
        <w:rPr>
          <w:rFonts w:eastAsiaTheme="minorEastAsia"/>
          <w:lang w:eastAsia="fr-FR"/>
        </w:rPr>
        <w:t>De</w:t>
      </w:r>
      <w:r w:rsidR="000E3AC1" w:rsidRPr="00B864E4">
        <w:rPr>
          <w:rFonts w:eastAsiaTheme="minorEastAsia"/>
          <w:lang w:eastAsia="fr-FR"/>
        </w:rPr>
        <w:t xml:space="preserve"> </w:t>
      </w:r>
      <w:r w:rsidRPr="00B864E4">
        <w:rPr>
          <w:rFonts w:eastAsiaTheme="minorEastAsia"/>
          <w:lang w:eastAsia="fr-FR"/>
        </w:rPr>
        <w:t xml:space="preserve">nombreux </w:t>
      </w:r>
      <w:r>
        <w:rPr>
          <w:rFonts w:eastAsiaTheme="minorEastAsia"/>
          <w:lang w:eastAsia="fr-FR"/>
        </w:rPr>
        <w:t xml:space="preserve">visiteurs </w:t>
      </w:r>
      <w:r w:rsidR="000E3AC1" w:rsidRPr="00B864E4">
        <w:rPr>
          <w:rFonts w:eastAsiaTheme="minorEastAsia"/>
          <w:lang w:eastAsia="fr-FR"/>
        </w:rPr>
        <w:t>sont venu</w:t>
      </w:r>
      <w:r w:rsidR="002064AE" w:rsidRPr="00B864E4">
        <w:rPr>
          <w:rFonts w:eastAsiaTheme="minorEastAsia"/>
          <w:lang w:eastAsia="fr-FR"/>
        </w:rPr>
        <w:t xml:space="preserve">s à </w:t>
      </w:r>
      <w:r w:rsidR="000E3AC1" w:rsidRPr="00B864E4">
        <w:rPr>
          <w:rFonts w:eastAsiaTheme="minorEastAsia"/>
          <w:lang w:eastAsia="fr-FR"/>
        </w:rPr>
        <w:t>ce</w:t>
      </w:r>
      <w:r w:rsidR="002064AE" w:rsidRPr="00B864E4">
        <w:rPr>
          <w:rFonts w:eastAsiaTheme="minorEastAsia"/>
          <w:lang w:eastAsia="fr-FR"/>
        </w:rPr>
        <w:t xml:space="preserve"> </w:t>
      </w:r>
      <w:r w:rsidR="000E3AC1" w:rsidRPr="00B864E4">
        <w:rPr>
          <w:rFonts w:eastAsiaTheme="minorEastAsia"/>
          <w:lang w:eastAsia="fr-FR"/>
        </w:rPr>
        <w:t>stand</w:t>
      </w:r>
      <w:r w:rsidR="002064AE" w:rsidRPr="00B864E4">
        <w:rPr>
          <w:rFonts w:eastAsiaTheme="minorEastAsia"/>
          <w:lang w:eastAsia="fr-FR"/>
        </w:rPr>
        <w:t xml:space="preserve"> </w:t>
      </w:r>
      <w:r w:rsidR="00B864E4" w:rsidRPr="00B864E4">
        <w:rPr>
          <w:rFonts w:eastAsiaTheme="minorEastAsia"/>
          <w:lang w:eastAsia="fr-FR"/>
        </w:rPr>
        <w:t xml:space="preserve">pour plusieurs </w:t>
      </w:r>
      <w:r>
        <w:rPr>
          <w:rFonts w:eastAsiaTheme="minorEastAsia"/>
          <w:lang w:eastAsia="fr-FR"/>
        </w:rPr>
        <w:t>raisons</w:t>
      </w:r>
      <w:r w:rsidR="002064AE" w:rsidRPr="00B864E4">
        <w:rPr>
          <w:rFonts w:eastAsiaTheme="minorEastAsia"/>
          <w:lang w:eastAsia="fr-FR"/>
        </w:rPr>
        <w:t xml:space="preserve"> :   </w:t>
      </w:r>
    </w:p>
    <w:p w14:paraId="20097D4E" w14:textId="70150519" w:rsidR="002064AE" w:rsidRPr="00B864E4" w:rsidRDefault="00B864E4" w:rsidP="002064AE">
      <w:pPr>
        <w:widowControl w:val="0"/>
        <w:autoSpaceDE w:val="0"/>
        <w:autoSpaceDN w:val="0"/>
        <w:adjustRightInd w:val="0"/>
        <w:ind w:right="-432"/>
        <w:jc w:val="both"/>
        <w:rPr>
          <w:rFonts w:eastAsiaTheme="minorEastAsia"/>
          <w:lang w:eastAsia="fr-FR"/>
        </w:rPr>
      </w:pPr>
      <w:r w:rsidRPr="00B864E4">
        <w:rPr>
          <w:rFonts w:eastAsiaTheme="minorEastAsia"/>
          <w:lang w:eastAsia="fr-FR"/>
        </w:rPr>
        <w:t xml:space="preserve">- </w:t>
      </w:r>
      <w:r w:rsidR="002064AE" w:rsidRPr="00B864E4">
        <w:rPr>
          <w:rFonts w:eastAsiaTheme="minorEastAsia"/>
          <w:lang w:eastAsia="fr-FR"/>
        </w:rPr>
        <w:t xml:space="preserve">acquérir des ouvrages (revue </w:t>
      </w:r>
      <w:r w:rsidR="002064AE" w:rsidRPr="00B864E4">
        <w:rPr>
          <w:rFonts w:eastAsiaTheme="minorEastAsia"/>
          <w:i/>
          <w:iCs/>
          <w:lang w:eastAsia="fr-FR"/>
        </w:rPr>
        <w:t>En Jeu</w:t>
      </w:r>
      <w:r w:rsidR="002064AE" w:rsidRPr="00B864E4">
        <w:rPr>
          <w:rFonts w:eastAsiaTheme="minorEastAsia"/>
          <w:lang w:eastAsia="fr-FR"/>
        </w:rPr>
        <w:t xml:space="preserve">, témoignages de Marie-Jo, guides relatifs aux camps de concentration, témoignage de Maurice Cling, recueil de dessins de Leon Delarbre etc.) </w:t>
      </w:r>
    </w:p>
    <w:p w14:paraId="2718D940" w14:textId="2A85AB9E" w:rsidR="002064AE" w:rsidRPr="00B864E4" w:rsidRDefault="00B864E4" w:rsidP="002064AE">
      <w:pPr>
        <w:widowControl w:val="0"/>
        <w:autoSpaceDE w:val="0"/>
        <w:autoSpaceDN w:val="0"/>
        <w:adjustRightInd w:val="0"/>
        <w:ind w:right="-432"/>
        <w:jc w:val="both"/>
        <w:rPr>
          <w:rFonts w:eastAsiaTheme="minorEastAsia"/>
          <w:lang w:eastAsia="fr-FR"/>
        </w:rPr>
      </w:pPr>
      <w:r w:rsidRPr="00B864E4">
        <w:rPr>
          <w:rFonts w:eastAsiaTheme="minorEastAsia"/>
          <w:lang w:eastAsia="fr-FR"/>
        </w:rPr>
        <w:t xml:space="preserve">- </w:t>
      </w:r>
      <w:r w:rsidR="002064AE" w:rsidRPr="00B864E4">
        <w:rPr>
          <w:rFonts w:eastAsiaTheme="minorEastAsia"/>
          <w:lang w:eastAsia="fr-FR"/>
        </w:rPr>
        <w:t xml:space="preserve">connaître </w:t>
      </w:r>
      <w:r w:rsidR="000E3AC1" w:rsidRPr="00B864E4">
        <w:rPr>
          <w:rFonts w:eastAsiaTheme="minorEastAsia"/>
          <w:lang w:eastAsia="fr-FR"/>
        </w:rPr>
        <w:t>les</w:t>
      </w:r>
      <w:r w:rsidR="002064AE" w:rsidRPr="00B864E4">
        <w:rPr>
          <w:rFonts w:eastAsiaTheme="minorEastAsia"/>
          <w:lang w:eastAsia="fr-FR"/>
        </w:rPr>
        <w:t xml:space="preserve"> missions </w:t>
      </w:r>
      <w:r w:rsidR="000E3AC1" w:rsidRPr="00B864E4">
        <w:rPr>
          <w:rFonts w:eastAsiaTheme="minorEastAsia"/>
          <w:lang w:eastAsia="fr-FR"/>
        </w:rPr>
        <w:t xml:space="preserve"> de Fondation</w:t>
      </w:r>
    </w:p>
    <w:p w14:paraId="7F5343C3" w14:textId="0624F70D" w:rsidR="002064AE" w:rsidRPr="00B864E4" w:rsidRDefault="00B864E4" w:rsidP="002064AE">
      <w:pPr>
        <w:widowControl w:val="0"/>
        <w:autoSpaceDE w:val="0"/>
        <w:autoSpaceDN w:val="0"/>
        <w:adjustRightInd w:val="0"/>
        <w:ind w:right="-432"/>
        <w:jc w:val="both"/>
        <w:rPr>
          <w:rFonts w:eastAsiaTheme="minorEastAsia"/>
          <w:lang w:eastAsia="fr-FR"/>
        </w:rPr>
      </w:pPr>
      <w:r w:rsidRPr="00B864E4">
        <w:rPr>
          <w:rFonts w:eastAsiaTheme="minorEastAsia"/>
          <w:lang w:eastAsia="fr-FR"/>
        </w:rPr>
        <w:t xml:space="preserve">- </w:t>
      </w:r>
      <w:r w:rsidR="000E3AC1" w:rsidRPr="00B864E4">
        <w:rPr>
          <w:rFonts w:eastAsiaTheme="minorEastAsia"/>
          <w:lang w:eastAsia="fr-FR"/>
        </w:rPr>
        <w:t xml:space="preserve">se renseigner sur le thème du </w:t>
      </w:r>
      <w:r w:rsidR="002064AE" w:rsidRPr="00B864E4">
        <w:rPr>
          <w:rFonts w:eastAsiaTheme="minorEastAsia"/>
          <w:lang w:eastAsia="fr-FR"/>
        </w:rPr>
        <w:t xml:space="preserve">Concours national de la Résistance et de la Déportation  </w:t>
      </w:r>
    </w:p>
    <w:p w14:paraId="385B960A" w14:textId="53264F11" w:rsidR="002064AE" w:rsidRPr="00B864E4" w:rsidRDefault="002064AE" w:rsidP="002064AE">
      <w:pPr>
        <w:widowControl w:val="0"/>
        <w:autoSpaceDE w:val="0"/>
        <w:autoSpaceDN w:val="0"/>
        <w:adjustRightInd w:val="0"/>
        <w:ind w:right="-432"/>
        <w:jc w:val="both"/>
        <w:rPr>
          <w:rFonts w:eastAsiaTheme="minorEastAsia"/>
          <w:lang w:eastAsia="fr-FR"/>
        </w:rPr>
      </w:pPr>
      <w:r w:rsidRPr="00B864E4">
        <w:rPr>
          <w:rFonts w:eastAsiaTheme="minorEastAsia"/>
          <w:lang w:eastAsia="fr-FR"/>
        </w:rPr>
        <w:t xml:space="preserve">- </w:t>
      </w:r>
      <w:r w:rsidR="000E3AC1" w:rsidRPr="00B864E4">
        <w:rPr>
          <w:rFonts w:eastAsiaTheme="minorEastAsia"/>
          <w:lang w:eastAsia="fr-FR"/>
        </w:rPr>
        <w:t>obtenir des informations</w:t>
      </w:r>
      <w:r w:rsidRPr="00B864E4">
        <w:rPr>
          <w:rFonts w:eastAsiaTheme="minorEastAsia"/>
          <w:lang w:eastAsia="fr-FR"/>
        </w:rPr>
        <w:t xml:space="preserve"> sur l’internement et/ou la déportation partie de France</w:t>
      </w:r>
    </w:p>
    <w:p w14:paraId="5449BBA2" w14:textId="0978CA01" w:rsidR="002064AE" w:rsidRPr="00065E4A" w:rsidRDefault="00B864E4" w:rsidP="002064AE">
      <w:pPr>
        <w:widowControl w:val="0"/>
        <w:autoSpaceDE w:val="0"/>
        <w:autoSpaceDN w:val="0"/>
        <w:adjustRightInd w:val="0"/>
        <w:ind w:right="-432"/>
        <w:jc w:val="both"/>
        <w:rPr>
          <w:rFonts w:eastAsiaTheme="minorEastAsia"/>
          <w:lang w:eastAsia="fr-FR"/>
        </w:rPr>
      </w:pPr>
      <w:r w:rsidRPr="00B864E4">
        <w:rPr>
          <w:rFonts w:eastAsiaTheme="minorEastAsia"/>
          <w:lang w:eastAsia="fr-FR"/>
        </w:rPr>
        <w:t xml:space="preserve">- </w:t>
      </w:r>
      <w:r w:rsidR="002064AE" w:rsidRPr="00B864E4">
        <w:rPr>
          <w:rFonts w:eastAsiaTheme="minorEastAsia"/>
          <w:lang w:eastAsia="fr-FR"/>
        </w:rPr>
        <w:t xml:space="preserve">trouver des </w:t>
      </w:r>
      <w:r w:rsidR="000E3AC1" w:rsidRPr="00B864E4">
        <w:rPr>
          <w:rFonts w:eastAsiaTheme="minorEastAsia"/>
          <w:lang w:eastAsia="fr-FR"/>
        </w:rPr>
        <w:t>informations ou pistes</w:t>
      </w:r>
      <w:r w:rsidR="002064AE" w:rsidRPr="00B864E4">
        <w:rPr>
          <w:rFonts w:eastAsiaTheme="minorEastAsia"/>
          <w:lang w:eastAsia="fr-FR"/>
        </w:rPr>
        <w:t xml:space="preserve"> </w:t>
      </w:r>
      <w:r w:rsidR="000E3AC1" w:rsidRPr="00B864E4">
        <w:rPr>
          <w:rFonts w:eastAsiaTheme="minorEastAsia"/>
          <w:lang w:eastAsia="fr-FR"/>
        </w:rPr>
        <w:t xml:space="preserve"> possibles </w:t>
      </w:r>
      <w:r w:rsidRPr="00B864E4">
        <w:rPr>
          <w:rFonts w:eastAsiaTheme="minorEastAsia"/>
          <w:lang w:eastAsia="fr-FR"/>
        </w:rPr>
        <w:t>de</w:t>
      </w:r>
      <w:r w:rsidR="002064AE" w:rsidRPr="00B864E4">
        <w:rPr>
          <w:rFonts w:eastAsiaTheme="minorEastAsia"/>
          <w:lang w:eastAsia="fr-FR"/>
        </w:rPr>
        <w:t xml:space="preserve"> recherches </w:t>
      </w:r>
      <w:r w:rsidRPr="00B864E4">
        <w:rPr>
          <w:rFonts w:eastAsiaTheme="minorEastAsia"/>
          <w:lang w:eastAsia="fr-FR"/>
        </w:rPr>
        <w:t>sur des membres de familles qui ont été déportés ou internés</w:t>
      </w:r>
      <w:r w:rsidR="000E3AC1" w:rsidRPr="00B864E4">
        <w:rPr>
          <w:rFonts w:eastAsiaTheme="minorEastAsia"/>
          <w:lang w:eastAsia="fr-FR"/>
        </w:rPr>
        <w:t>.</w:t>
      </w:r>
    </w:p>
    <w:p w14:paraId="2BB01DEE" w14:textId="023FE4BC" w:rsidR="002064AE" w:rsidRPr="00B864E4" w:rsidRDefault="00B864E4" w:rsidP="002064AE">
      <w:pPr>
        <w:widowControl w:val="0"/>
        <w:autoSpaceDE w:val="0"/>
        <w:autoSpaceDN w:val="0"/>
        <w:adjustRightInd w:val="0"/>
        <w:ind w:right="-432"/>
        <w:jc w:val="both"/>
        <w:rPr>
          <w:rFonts w:eastAsiaTheme="minorEastAsia"/>
          <w:lang w:eastAsia="fr-FR"/>
        </w:rPr>
      </w:pPr>
      <w:r w:rsidRPr="00B864E4">
        <w:rPr>
          <w:rFonts w:eastAsiaTheme="minorEastAsia"/>
          <w:lang w:eastAsia="fr-FR"/>
        </w:rPr>
        <w:t xml:space="preserve">Ce fut aussi l’occasion de contacts et d’échanges avec </w:t>
      </w:r>
      <w:r w:rsidR="00065E4A">
        <w:rPr>
          <w:rFonts w:eastAsiaTheme="minorEastAsia"/>
          <w:lang w:eastAsia="fr-FR"/>
        </w:rPr>
        <w:t>les</w:t>
      </w:r>
      <w:r w:rsidRPr="00B864E4">
        <w:rPr>
          <w:rFonts w:eastAsiaTheme="minorEastAsia"/>
          <w:lang w:eastAsia="fr-FR"/>
        </w:rPr>
        <w:t xml:space="preserve"> organismes « partenaires » qui tiennent </w:t>
      </w:r>
      <w:r w:rsidR="009D4FA9">
        <w:rPr>
          <w:rFonts w:eastAsiaTheme="minorEastAsia"/>
          <w:lang w:eastAsia="fr-FR"/>
        </w:rPr>
        <w:t xml:space="preserve">aussi </w:t>
      </w:r>
      <w:r w:rsidRPr="00B864E4">
        <w:rPr>
          <w:rFonts w:eastAsiaTheme="minorEastAsia"/>
          <w:lang w:eastAsia="fr-FR"/>
        </w:rPr>
        <w:t>un stand </w:t>
      </w:r>
      <w:r w:rsidR="005758A5">
        <w:rPr>
          <w:rFonts w:eastAsiaTheme="minorEastAsia"/>
          <w:lang w:eastAsia="fr-FR"/>
        </w:rPr>
        <w:t xml:space="preserve">à Blois </w:t>
      </w:r>
      <w:r w:rsidRPr="00B864E4">
        <w:rPr>
          <w:rFonts w:eastAsiaTheme="minorEastAsia"/>
          <w:lang w:eastAsia="fr-FR"/>
        </w:rPr>
        <w:t>:</w:t>
      </w:r>
      <w:r w:rsidR="00065E4A">
        <w:rPr>
          <w:rFonts w:eastAsiaTheme="minorEastAsia"/>
          <w:lang w:eastAsia="fr-FR"/>
        </w:rPr>
        <w:t xml:space="preserve"> </w:t>
      </w:r>
      <w:r w:rsidR="002064AE" w:rsidRPr="00B864E4">
        <w:rPr>
          <w:rFonts w:eastAsiaTheme="minorEastAsia"/>
          <w:lang w:eastAsia="fr-FR"/>
        </w:rPr>
        <w:t xml:space="preserve">ONAC, Service historique de la Défense, </w:t>
      </w:r>
      <w:r w:rsidRPr="00B864E4">
        <w:rPr>
          <w:rFonts w:eastAsiaTheme="minorEastAsia"/>
          <w:lang w:eastAsia="fr-FR"/>
        </w:rPr>
        <w:t xml:space="preserve">Fondation de la Résistance, </w:t>
      </w:r>
      <w:r w:rsidR="002064AE" w:rsidRPr="00B864E4">
        <w:rPr>
          <w:rFonts w:eastAsiaTheme="minorEastAsia"/>
          <w:lang w:eastAsia="fr-FR"/>
        </w:rPr>
        <w:t>Fondation des Français Libres, Mémorial de la Shoa</w:t>
      </w:r>
      <w:r w:rsidRPr="00B864E4">
        <w:rPr>
          <w:rFonts w:eastAsiaTheme="minorEastAsia"/>
          <w:lang w:eastAsia="fr-FR"/>
        </w:rPr>
        <w:t>h, Union des Associations de mémoire des camps nazis, Mémorial Alsace-Moselle, etc.</w:t>
      </w:r>
    </w:p>
    <w:p w14:paraId="63F3C5E8" w14:textId="7641FB92" w:rsidR="009D4FA9" w:rsidRDefault="000E4818" w:rsidP="002B66A2">
      <w:pPr>
        <w:ind w:firstLine="567"/>
        <w:jc w:val="both"/>
      </w:pPr>
      <w:r w:rsidRPr="000E4818">
        <w:t>732)</w:t>
      </w:r>
      <w:r>
        <w:t xml:space="preserve"> </w:t>
      </w:r>
      <w:r w:rsidRPr="00BF0E27">
        <w:t>Carte blanche </w:t>
      </w:r>
      <w:r>
        <w:t>: la Fondation a organisé</w:t>
      </w:r>
      <w:r w:rsidR="00BF0E27">
        <w:t>,</w:t>
      </w:r>
      <w:r>
        <w:t xml:space="preserve"> en lien avec </w:t>
      </w:r>
      <w:r w:rsidR="002B66A2">
        <w:t xml:space="preserve">l’Ecole de Clio de Genève une </w:t>
      </w:r>
      <w:r>
        <w:t>ca</w:t>
      </w:r>
      <w:r w:rsidR="002B66A2">
        <w:t>r</w:t>
      </w:r>
      <w:r>
        <w:t>t</w:t>
      </w:r>
      <w:r w:rsidR="002B66A2">
        <w:t xml:space="preserve">e blanche  (table ronde) en rapport avec le thème de ces journées qui </w:t>
      </w:r>
      <w:r w:rsidR="00BF0E27">
        <w:t xml:space="preserve">portait </w:t>
      </w:r>
      <w:r w:rsidR="00022030">
        <w:t>s</w:t>
      </w:r>
      <w:r w:rsidR="00BF0E27">
        <w:t>ur</w:t>
      </w:r>
      <w:r w:rsidR="002B66A2">
        <w:t xml:space="preserve"> « l’Italie », en évoquant </w:t>
      </w:r>
      <w:r w:rsidR="006B110D">
        <w:t xml:space="preserve">les errements de la mémoire des crimes nazis-fascistes depuis la fin de la guerre en Italie. L’intervenant principal en était l’historien  </w:t>
      </w:r>
      <w:r w:rsidR="00BF0E27">
        <w:t>Claudio Silingardi, ancien directeur l'I</w:t>
      </w:r>
      <w:r w:rsidR="00022030">
        <w:t>nstitut Ferruccio Parri de Milan. Cécile Vast et Charles Heimberg ont pris le relais</w:t>
      </w:r>
      <w:r w:rsidR="004B625F">
        <w:t xml:space="preserve"> pour un échange de grand intérêt sur le fascisme, la guerre civile et les résistances.</w:t>
      </w:r>
      <w:r w:rsidR="00022030">
        <w:t xml:space="preserve"> </w:t>
      </w:r>
    </w:p>
    <w:p w14:paraId="4E8B48D7" w14:textId="77777777" w:rsidR="00BF0E27" w:rsidRPr="000E4818" w:rsidRDefault="00BF0E27" w:rsidP="002B66A2">
      <w:pPr>
        <w:ind w:firstLine="567"/>
        <w:jc w:val="both"/>
      </w:pPr>
    </w:p>
    <w:tbl>
      <w:tblPr>
        <w:tblStyle w:val="Grille"/>
        <w:tblW w:w="0" w:type="auto"/>
        <w:jc w:val="center"/>
        <w:tblLook w:val="04A0" w:firstRow="1" w:lastRow="0" w:firstColumn="1" w:lastColumn="0" w:noHBand="0" w:noVBand="1"/>
      </w:tblPr>
      <w:tblGrid>
        <w:gridCol w:w="8165"/>
      </w:tblGrid>
      <w:tr w:rsidR="009D4FA9" w14:paraId="7A34FAED" w14:textId="77777777" w:rsidTr="009D4FA9">
        <w:trPr>
          <w:jc w:val="center"/>
        </w:trPr>
        <w:tc>
          <w:tcPr>
            <w:tcW w:w="0" w:type="auto"/>
          </w:tcPr>
          <w:p w14:paraId="631365CB" w14:textId="12E6C3C6" w:rsidR="009D4FA9" w:rsidRDefault="005758A5" w:rsidP="009D4FA9">
            <w:pPr>
              <w:jc w:val="both"/>
              <w:rPr>
                <w:b/>
                <w:sz w:val="36"/>
                <w:szCs w:val="36"/>
              </w:rPr>
            </w:pPr>
            <w:r>
              <w:rPr>
                <w:b/>
                <w:sz w:val="36"/>
                <w:szCs w:val="36"/>
              </w:rPr>
              <w:t>8) Autres partenariats et c</w:t>
            </w:r>
            <w:r w:rsidR="009D4FA9">
              <w:rPr>
                <w:b/>
                <w:sz w:val="36"/>
                <w:szCs w:val="36"/>
              </w:rPr>
              <w:t>oopération internationale</w:t>
            </w:r>
            <w:r w:rsidR="009D4FA9" w:rsidRPr="006233A3">
              <w:rPr>
                <w:b/>
                <w:sz w:val="36"/>
                <w:szCs w:val="36"/>
              </w:rPr>
              <w:t xml:space="preserve"> </w:t>
            </w:r>
          </w:p>
        </w:tc>
      </w:tr>
    </w:tbl>
    <w:p w14:paraId="19FC50FE" w14:textId="77777777" w:rsidR="009D4FA9" w:rsidRPr="006233A3" w:rsidRDefault="009D4FA9" w:rsidP="009D4FA9">
      <w:pPr>
        <w:jc w:val="both"/>
        <w:rPr>
          <w:b/>
          <w:sz w:val="36"/>
          <w:szCs w:val="36"/>
        </w:rPr>
      </w:pPr>
    </w:p>
    <w:p w14:paraId="313CDC10" w14:textId="77777777" w:rsidR="00EF2C85" w:rsidRDefault="002064AE" w:rsidP="002064AE">
      <w:pPr>
        <w:widowControl w:val="0"/>
        <w:autoSpaceDE w:val="0"/>
        <w:autoSpaceDN w:val="0"/>
        <w:adjustRightInd w:val="0"/>
        <w:ind w:right="-432"/>
        <w:jc w:val="both"/>
        <w:rPr>
          <w:rFonts w:eastAsiaTheme="minorEastAsia"/>
          <w:lang w:eastAsia="fr-FR"/>
        </w:rPr>
      </w:pPr>
      <w:r w:rsidRPr="005758A5">
        <w:rPr>
          <w:rFonts w:eastAsiaTheme="minorEastAsia"/>
          <w:lang w:eastAsia="fr-FR"/>
        </w:rPr>
        <w:t xml:space="preserve">La Fondation a accueilli deux autrichiens dans le cadre de leur service </w:t>
      </w:r>
      <w:r w:rsidR="009D4FA9" w:rsidRPr="005758A5">
        <w:rPr>
          <w:rFonts w:eastAsiaTheme="minorEastAsia"/>
          <w:lang w:eastAsia="fr-FR"/>
        </w:rPr>
        <w:t>de mémoire</w:t>
      </w:r>
      <w:r w:rsidRPr="005758A5">
        <w:rPr>
          <w:rFonts w:eastAsiaTheme="minorEastAsia"/>
          <w:lang w:eastAsia="fr-FR"/>
        </w:rPr>
        <w:t xml:space="preserve">, </w:t>
      </w:r>
    </w:p>
    <w:p w14:paraId="444D4596" w14:textId="01A6317E" w:rsidR="00EF2C85" w:rsidRPr="00EF2C85" w:rsidRDefault="002064AE" w:rsidP="00EF2C85">
      <w:pPr>
        <w:pStyle w:val="Paragraphedeliste"/>
        <w:widowControl w:val="0"/>
        <w:numPr>
          <w:ilvl w:val="0"/>
          <w:numId w:val="9"/>
        </w:numPr>
        <w:autoSpaceDE w:val="0"/>
        <w:autoSpaceDN w:val="0"/>
        <w:adjustRightInd w:val="0"/>
        <w:ind w:right="-432"/>
        <w:jc w:val="both"/>
        <w:rPr>
          <w:rFonts w:eastAsiaTheme="minorEastAsia"/>
          <w:lang w:eastAsia="fr-FR"/>
        </w:rPr>
      </w:pPr>
      <w:r w:rsidRPr="00EF2C85">
        <w:rPr>
          <w:rFonts w:eastAsiaTheme="minorEastAsia"/>
          <w:lang w:eastAsia="fr-FR"/>
        </w:rPr>
        <w:t xml:space="preserve">Moritz Kolarik (octobre 2018 – juin 2019) </w:t>
      </w:r>
      <w:r w:rsidR="00EF2C85" w:rsidRPr="00EF2C85">
        <w:rPr>
          <w:rFonts w:eastAsiaTheme="minorEastAsia"/>
          <w:lang w:eastAsia="fr-FR"/>
        </w:rPr>
        <w:t>dont le passage a été marqué par la venue de l’ambassadeur d’Autriche à la fondation pour un entretien d’une heure avec son directeur</w:t>
      </w:r>
      <w:r w:rsidR="00EF2C85">
        <w:rPr>
          <w:rFonts w:eastAsiaTheme="minorEastAsia"/>
          <w:lang w:eastAsia="fr-FR"/>
        </w:rPr>
        <w:t>,</w:t>
      </w:r>
      <w:r w:rsidR="00EF2C85" w:rsidRPr="00EF2C85">
        <w:rPr>
          <w:rFonts w:eastAsiaTheme="minorEastAsia"/>
          <w:lang w:eastAsia="fr-FR"/>
        </w:rPr>
        <w:t xml:space="preserve"> </w:t>
      </w:r>
    </w:p>
    <w:p w14:paraId="613A4989" w14:textId="63735871" w:rsidR="002064AE" w:rsidRPr="00EF2C85" w:rsidRDefault="002064AE" w:rsidP="00EF2C85">
      <w:pPr>
        <w:pStyle w:val="Paragraphedeliste"/>
        <w:widowControl w:val="0"/>
        <w:numPr>
          <w:ilvl w:val="0"/>
          <w:numId w:val="9"/>
        </w:numPr>
        <w:autoSpaceDE w:val="0"/>
        <w:autoSpaceDN w:val="0"/>
        <w:adjustRightInd w:val="0"/>
        <w:ind w:right="-432"/>
        <w:jc w:val="both"/>
        <w:rPr>
          <w:rFonts w:eastAsiaTheme="minorEastAsia"/>
          <w:lang w:eastAsia="fr-FR"/>
        </w:rPr>
      </w:pPr>
      <w:r w:rsidRPr="00EF2C85">
        <w:rPr>
          <w:rFonts w:eastAsiaTheme="minorEastAsia"/>
          <w:lang w:eastAsia="fr-FR"/>
        </w:rPr>
        <w:t>et Paul Sonnberger (arrivé en septembre 2019)</w:t>
      </w:r>
    </w:p>
    <w:p w14:paraId="41FC2D34" w14:textId="73C53157" w:rsidR="002064AE" w:rsidRPr="005758A5" w:rsidRDefault="009D4FA9" w:rsidP="002064AE">
      <w:pPr>
        <w:widowControl w:val="0"/>
        <w:autoSpaceDE w:val="0"/>
        <w:autoSpaceDN w:val="0"/>
        <w:adjustRightInd w:val="0"/>
        <w:ind w:right="-432"/>
        <w:jc w:val="both"/>
        <w:rPr>
          <w:rFonts w:eastAsiaTheme="minorEastAsia"/>
          <w:lang w:eastAsia="fr-FR"/>
        </w:rPr>
      </w:pPr>
      <w:r w:rsidRPr="005758A5">
        <w:rPr>
          <w:rFonts w:eastAsiaTheme="minorEastAsia"/>
          <w:lang w:eastAsia="fr-FR"/>
        </w:rPr>
        <w:t>Au delà de la coopération classique avec le Service de mémoire autrichien, des conventions de stage ont été passées avec des universités allemandes dans</w:t>
      </w:r>
      <w:r w:rsidR="00EF2C85">
        <w:rPr>
          <w:rFonts w:eastAsiaTheme="minorEastAsia"/>
          <w:lang w:eastAsia="fr-FR"/>
        </w:rPr>
        <w:t xml:space="preserve"> le cadre du programme Erasmus. Elles </w:t>
      </w:r>
      <w:r w:rsidRPr="005758A5">
        <w:rPr>
          <w:rFonts w:eastAsiaTheme="minorEastAsia"/>
          <w:lang w:eastAsia="fr-FR"/>
        </w:rPr>
        <w:t>ont permis d’accueillir</w:t>
      </w:r>
      <w:r w:rsidR="005758A5" w:rsidRPr="005758A5">
        <w:rPr>
          <w:rFonts w:eastAsiaTheme="minorEastAsia"/>
          <w:lang w:eastAsia="fr-FR"/>
        </w:rPr>
        <w:t xml:space="preserve"> M</w:t>
      </w:r>
      <w:r w:rsidR="00EF2C85">
        <w:rPr>
          <w:rFonts w:eastAsiaTheme="minorEastAsia"/>
          <w:lang w:eastAsia="fr-FR"/>
        </w:rPr>
        <w:t>esdemoise</w:t>
      </w:r>
      <w:r w:rsidR="005758A5" w:rsidRPr="005758A5">
        <w:rPr>
          <w:rFonts w:eastAsiaTheme="minorEastAsia"/>
          <w:lang w:eastAsia="fr-FR"/>
        </w:rPr>
        <w:t xml:space="preserve">lles </w:t>
      </w:r>
      <w:r w:rsidR="002064AE" w:rsidRPr="005758A5">
        <w:rPr>
          <w:rFonts w:eastAsiaTheme="minorEastAsia"/>
          <w:lang w:eastAsia="fr-FR"/>
        </w:rPr>
        <w:t xml:space="preserve">Sarah Niggeman (janvier/mars 2019), Carla Bauer (juillet-août 2019), Muriel Fischer (juin-juillet 2019) et Annika Kratzenberg (juillet-août 2019)  </w:t>
      </w:r>
    </w:p>
    <w:p w14:paraId="025F012E" w14:textId="4C38EB0A" w:rsidR="002064AE" w:rsidRPr="005758A5" w:rsidRDefault="005758A5" w:rsidP="002064AE">
      <w:pPr>
        <w:widowControl w:val="0"/>
        <w:autoSpaceDE w:val="0"/>
        <w:autoSpaceDN w:val="0"/>
        <w:adjustRightInd w:val="0"/>
        <w:ind w:right="-432"/>
        <w:jc w:val="both"/>
        <w:rPr>
          <w:rFonts w:eastAsiaTheme="minorEastAsia"/>
          <w:lang w:eastAsia="fr-FR"/>
        </w:rPr>
      </w:pPr>
      <w:r w:rsidRPr="005758A5">
        <w:rPr>
          <w:rFonts w:eastAsiaTheme="minorEastAsia"/>
          <w:lang w:eastAsia="fr-FR"/>
        </w:rPr>
        <w:t>Ces stagiaires (</w:t>
      </w:r>
      <w:r w:rsidR="002064AE" w:rsidRPr="005758A5">
        <w:rPr>
          <w:rFonts w:eastAsiaTheme="minorEastAsia"/>
          <w:lang w:eastAsia="fr-FR"/>
        </w:rPr>
        <w:t>trilingues français/allemand/anglais) ont participé à de nombreuses activités :</w:t>
      </w:r>
    </w:p>
    <w:p w14:paraId="11BCFAA9" w14:textId="77777777" w:rsidR="002064AE" w:rsidRPr="005758A5" w:rsidRDefault="002064AE" w:rsidP="002064AE">
      <w:pPr>
        <w:widowControl w:val="0"/>
        <w:autoSpaceDE w:val="0"/>
        <w:autoSpaceDN w:val="0"/>
        <w:adjustRightInd w:val="0"/>
        <w:ind w:right="-432"/>
        <w:jc w:val="both"/>
        <w:rPr>
          <w:rFonts w:eastAsiaTheme="minorEastAsia"/>
          <w:lang w:eastAsia="fr-FR"/>
        </w:rPr>
      </w:pPr>
      <w:r w:rsidRPr="005758A5">
        <w:rPr>
          <w:rFonts w:eastAsiaTheme="minorEastAsia"/>
          <w:lang w:eastAsia="fr-FR"/>
        </w:rPr>
        <w:t>- communication, concernant nos activités et celles de nos partenaires, sur les réseaux sociaux</w:t>
      </w:r>
    </w:p>
    <w:p w14:paraId="19E8DAAC" w14:textId="77777777" w:rsidR="002064AE" w:rsidRPr="005758A5" w:rsidRDefault="002064AE" w:rsidP="002064AE">
      <w:pPr>
        <w:widowControl w:val="0"/>
        <w:autoSpaceDE w:val="0"/>
        <w:autoSpaceDN w:val="0"/>
        <w:adjustRightInd w:val="0"/>
        <w:ind w:right="-432"/>
        <w:jc w:val="both"/>
        <w:rPr>
          <w:rFonts w:eastAsiaTheme="minorEastAsia"/>
          <w:lang w:eastAsia="fr-FR"/>
        </w:rPr>
      </w:pPr>
      <w:r w:rsidRPr="005758A5">
        <w:rPr>
          <w:rFonts w:eastAsiaTheme="minorEastAsia"/>
          <w:lang w:eastAsia="fr-FR"/>
        </w:rPr>
        <w:t>- recherches sur l’Internement en France (Archives nationales, DAVCC, Mémorial de la Shoah)</w:t>
      </w:r>
    </w:p>
    <w:p w14:paraId="1519C896" w14:textId="77777777" w:rsidR="002064AE" w:rsidRPr="005758A5" w:rsidRDefault="002064AE" w:rsidP="002064AE">
      <w:pPr>
        <w:widowControl w:val="0"/>
        <w:autoSpaceDE w:val="0"/>
        <w:autoSpaceDN w:val="0"/>
        <w:adjustRightInd w:val="0"/>
        <w:ind w:right="-432"/>
        <w:jc w:val="both"/>
        <w:rPr>
          <w:rFonts w:eastAsiaTheme="minorEastAsia"/>
          <w:lang w:eastAsia="fr-FR"/>
        </w:rPr>
      </w:pPr>
      <w:r w:rsidRPr="005758A5">
        <w:rPr>
          <w:rFonts w:eastAsiaTheme="minorEastAsia"/>
          <w:lang w:eastAsia="fr-FR"/>
        </w:rPr>
        <w:t>- traduction (de courriers et d’archives de l’allemand vers le français)</w:t>
      </w:r>
    </w:p>
    <w:p w14:paraId="1930DCA4" w14:textId="6F02BAEF" w:rsidR="002064AE" w:rsidRPr="005758A5" w:rsidRDefault="002064AE" w:rsidP="002064AE">
      <w:pPr>
        <w:widowControl w:val="0"/>
        <w:autoSpaceDE w:val="0"/>
        <w:autoSpaceDN w:val="0"/>
        <w:adjustRightInd w:val="0"/>
        <w:ind w:right="-432"/>
        <w:jc w:val="both"/>
        <w:rPr>
          <w:rFonts w:eastAsiaTheme="minorEastAsia"/>
          <w:lang w:eastAsia="fr-FR"/>
        </w:rPr>
      </w:pPr>
      <w:r w:rsidRPr="005758A5">
        <w:rPr>
          <w:rFonts w:eastAsiaTheme="minorEastAsia"/>
          <w:lang w:eastAsia="fr-FR"/>
        </w:rPr>
        <w:t>- projet Matrice (</w:t>
      </w:r>
      <w:r w:rsidR="005758A5" w:rsidRPr="005758A5">
        <w:rPr>
          <w:rFonts w:eastAsiaTheme="minorEastAsia"/>
          <w:lang w:eastAsia="fr-FR"/>
        </w:rPr>
        <w:t xml:space="preserve">correction des </w:t>
      </w:r>
      <w:r w:rsidRPr="005758A5">
        <w:rPr>
          <w:rFonts w:eastAsiaTheme="minorEastAsia"/>
          <w:lang w:eastAsia="fr-FR"/>
        </w:rPr>
        <w:t>transcription</w:t>
      </w:r>
      <w:r w:rsidR="005758A5" w:rsidRPr="005758A5">
        <w:rPr>
          <w:rFonts w:eastAsiaTheme="minorEastAsia"/>
          <w:lang w:eastAsia="fr-FR"/>
        </w:rPr>
        <w:t>s écrites automatiques</w:t>
      </w:r>
      <w:r w:rsidRPr="005758A5">
        <w:rPr>
          <w:rFonts w:eastAsiaTheme="minorEastAsia"/>
          <w:lang w:eastAsia="fr-FR"/>
        </w:rPr>
        <w:t xml:space="preserve"> des témoignages audio </w:t>
      </w:r>
      <w:r w:rsidR="005758A5" w:rsidRPr="005758A5">
        <w:rPr>
          <w:rFonts w:eastAsiaTheme="minorEastAsia"/>
          <w:lang w:eastAsia="fr-FR"/>
        </w:rPr>
        <w:t>et vidéo, réalisées par le programme Matrice)</w:t>
      </w:r>
      <w:r w:rsidR="00EF2C85">
        <w:rPr>
          <w:rFonts w:eastAsiaTheme="minorEastAsia"/>
          <w:lang w:eastAsia="fr-FR"/>
        </w:rPr>
        <w:t>.</w:t>
      </w:r>
    </w:p>
    <w:p w14:paraId="028D3142" w14:textId="540D1347" w:rsidR="002064AE" w:rsidRPr="005758A5" w:rsidRDefault="002064AE" w:rsidP="002064AE">
      <w:pPr>
        <w:widowControl w:val="0"/>
        <w:autoSpaceDE w:val="0"/>
        <w:autoSpaceDN w:val="0"/>
        <w:adjustRightInd w:val="0"/>
        <w:ind w:right="-432"/>
        <w:jc w:val="both"/>
        <w:rPr>
          <w:rFonts w:eastAsiaTheme="minorEastAsia"/>
          <w:lang w:eastAsia="fr-FR"/>
        </w:rPr>
      </w:pPr>
      <w:r w:rsidRPr="005758A5">
        <w:rPr>
          <w:rFonts w:eastAsiaTheme="minorEastAsia"/>
          <w:lang w:eastAsia="fr-FR"/>
        </w:rPr>
        <w:t xml:space="preserve">- valorisation de documents et d’archives publiés sur </w:t>
      </w:r>
      <w:r w:rsidR="00EF2C85">
        <w:rPr>
          <w:rFonts w:eastAsiaTheme="minorEastAsia"/>
          <w:lang w:eastAsia="fr-FR"/>
        </w:rPr>
        <w:t>le</w:t>
      </w:r>
      <w:r w:rsidRPr="005758A5">
        <w:rPr>
          <w:rFonts w:eastAsiaTheme="minorEastAsia"/>
          <w:lang w:eastAsia="fr-FR"/>
        </w:rPr>
        <w:t xml:space="preserve"> site</w:t>
      </w:r>
      <w:r w:rsidR="00EF2C85">
        <w:rPr>
          <w:rFonts w:eastAsiaTheme="minorEastAsia"/>
          <w:lang w:eastAsia="fr-FR"/>
        </w:rPr>
        <w:t xml:space="preserve"> de la Fondation.</w:t>
      </w:r>
      <w:r w:rsidRPr="005758A5">
        <w:rPr>
          <w:rFonts w:eastAsiaTheme="minorEastAsia"/>
          <w:lang w:eastAsia="fr-FR"/>
        </w:rPr>
        <w:t xml:space="preserve"> </w:t>
      </w:r>
    </w:p>
    <w:p w14:paraId="6A665895" w14:textId="006BBBAC" w:rsidR="002064AE" w:rsidRPr="005758A5" w:rsidRDefault="002064AE" w:rsidP="002064AE">
      <w:pPr>
        <w:widowControl w:val="0"/>
        <w:autoSpaceDE w:val="0"/>
        <w:autoSpaceDN w:val="0"/>
        <w:adjustRightInd w:val="0"/>
        <w:ind w:right="-432"/>
        <w:jc w:val="both"/>
        <w:rPr>
          <w:rFonts w:eastAsiaTheme="minorEastAsia"/>
          <w:lang w:eastAsia="fr-FR"/>
        </w:rPr>
      </w:pPr>
      <w:r w:rsidRPr="005758A5">
        <w:rPr>
          <w:rFonts w:eastAsiaTheme="minorEastAsia"/>
          <w:lang w:eastAsia="fr-FR"/>
        </w:rPr>
        <w:t xml:space="preserve">- inventaires d’ouvrages acquis </w:t>
      </w:r>
      <w:r w:rsidR="005758A5" w:rsidRPr="005758A5">
        <w:rPr>
          <w:rFonts w:eastAsiaTheme="minorEastAsia"/>
          <w:lang w:eastAsia="fr-FR"/>
        </w:rPr>
        <w:t>placés dans notre centre de documentation.</w:t>
      </w:r>
    </w:p>
    <w:p w14:paraId="2034BD03" w14:textId="77777777" w:rsidR="002064AE" w:rsidRPr="005758A5" w:rsidRDefault="002064AE" w:rsidP="002064AE">
      <w:pPr>
        <w:widowControl w:val="0"/>
        <w:autoSpaceDE w:val="0"/>
        <w:autoSpaceDN w:val="0"/>
        <w:adjustRightInd w:val="0"/>
        <w:ind w:right="-432"/>
        <w:jc w:val="both"/>
        <w:rPr>
          <w:rFonts w:eastAsiaTheme="minorEastAsia"/>
          <w:lang w:eastAsia="fr-FR"/>
        </w:rPr>
      </w:pPr>
    </w:p>
    <w:p w14:paraId="194F8CD4" w14:textId="781CCC62" w:rsidR="002064AE" w:rsidRPr="005758A5" w:rsidRDefault="005758A5" w:rsidP="002064AE">
      <w:pPr>
        <w:widowControl w:val="0"/>
        <w:autoSpaceDE w:val="0"/>
        <w:autoSpaceDN w:val="0"/>
        <w:adjustRightInd w:val="0"/>
        <w:ind w:right="-432"/>
        <w:jc w:val="both"/>
        <w:rPr>
          <w:rFonts w:eastAsiaTheme="minorEastAsia"/>
          <w:b/>
          <w:bCs/>
          <w:lang w:eastAsia="fr-FR"/>
        </w:rPr>
      </w:pPr>
      <w:r w:rsidRPr="005758A5">
        <w:rPr>
          <w:rFonts w:eastAsiaTheme="minorEastAsia"/>
          <w:b/>
          <w:bCs/>
          <w:lang w:eastAsia="fr-FR"/>
        </w:rPr>
        <w:t xml:space="preserve">Participation au </w:t>
      </w:r>
      <w:r>
        <w:rPr>
          <w:rFonts w:eastAsiaTheme="minorEastAsia"/>
          <w:b/>
          <w:bCs/>
          <w:lang w:eastAsia="fr-FR"/>
        </w:rPr>
        <w:t>programme</w:t>
      </w:r>
      <w:r w:rsidR="002064AE" w:rsidRPr="005758A5">
        <w:rPr>
          <w:rFonts w:eastAsiaTheme="minorEastAsia"/>
          <w:b/>
          <w:bCs/>
          <w:lang w:eastAsia="fr-FR"/>
        </w:rPr>
        <w:t xml:space="preserve"> </w:t>
      </w:r>
      <w:r w:rsidRPr="005758A5">
        <w:rPr>
          <w:rFonts w:eastAsiaTheme="minorEastAsia"/>
          <w:b/>
          <w:bCs/>
          <w:lang w:eastAsia="fr-FR"/>
        </w:rPr>
        <w:t xml:space="preserve">international </w:t>
      </w:r>
      <w:r w:rsidR="002064AE" w:rsidRPr="005758A5">
        <w:rPr>
          <w:rFonts w:eastAsiaTheme="minorEastAsia"/>
          <w:b/>
          <w:bCs/>
          <w:lang w:eastAsia="fr-FR"/>
        </w:rPr>
        <w:t>Matrice</w:t>
      </w:r>
    </w:p>
    <w:p w14:paraId="1BDA52B2" w14:textId="222EC509" w:rsidR="002064AE" w:rsidRPr="005758A5" w:rsidRDefault="005758A5" w:rsidP="002064AE">
      <w:pPr>
        <w:widowControl w:val="0"/>
        <w:autoSpaceDE w:val="0"/>
        <w:autoSpaceDN w:val="0"/>
        <w:adjustRightInd w:val="0"/>
        <w:ind w:right="-432"/>
        <w:jc w:val="both"/>
        <w:rPr>
          <w:rFonts w:eastAsiaTheme="minorEastAsia"/>
          <w:lang w:eastAsia="fr-FR"/>
        </w:rPr>
      </w:pPr>
      <w:r w:rsidRPr="005758A5">
        <w:rPr>
          <w:rFonts w:eastAsiaTheme="minorEastAsia"/>
          <w:lang w:eastAsia="fr-FR"/>
        </w:rPr>
        <w:t>La Fondation a</w:t>
      </w:r>
      <w:r w:rsidR="002064AE" w:rsidRPr="005758A5">
        <w:rPr>
          <w:rFonts w:eastAsiaTheme="minorEastAsia"/>
          <w:lang w:eastAsia="fr-FR"/>
        </w:rPr>
        <w:t xml:space="preserve"> participé à l’</w:t>
      </w:r>
      <w:r w:rsidR="002064AE" w:rsidRPr="005758A5">
        <w:rPr>
          <w:rFonts w:eastAsiaTheme="minorEastAsia"/>
          <w:i/>
          <w:iCs/>
          <w:lang w:eastAsia="fr-FR"/>
        </w:rPr>
        <w:t>Assemblée générale des partenaires</w:t>
      </w:r>
      <w:r w:rsidR="002064AE" w:rsidRPr="005758A5">
        <w:rPr>
          <w:rFonts w:eastAsiaTheme="minorEastAsia"/>
          <w:lang w:eastAsia="fr-FR"/>
        </w:rPr>
        <w:t xml:space="preserve"> (18 janvier 2019, Institut d’études avancées, Hôtel de Lauzun) et au </w:t>
      </w:r>
      <w:r w:rsidR="002064AE" w:rsidRPr="005758A5">
        <w:rPr>
          <w:rFonts w:eastAsiaTheme="minorEastAsia"/>
          <w:i/>
          <w:iCs/>
          <w:lang w:eastAsia="fr-FR"/>
        </w:rPr>
        <w:t>Comité de pilotage</w:t>
      </w:r>
      <w:r w:rsidR="002064AE" w:rsidRPr="005758A5">
        <w:rPr>
          <w:rFonts w:eastAsiaTheme="minorEastAsia"/>
          <w:lang w:eastAsia="fr-FR"/>
        </w:rPr>
        <w:t xml:space="preserve"> (5 avril 2019 à la Sorbonne) organisés par Denis Peschanski et son équipe et </w:t>
      </w:r>
      <w:r w:rsidRPr="005758A5">
        <w:rPr>
          <w:rFonts w:eastAsiaTheme="minorEastAsia"/>
          <w:lang w:eastAsia="fr-FR"/>
        </w:rPr>
        <w:t>reste</w:t>
      </w:r>
      <w:r w:rsidR="002064AE" w:rsidRPr="005758A5">
        <w:rPr>
          <w:rFonts w:eastAsiaTheme="minorEastAsia"/>
          <w:lang w:eastAsia="fr-FR"/>
        </w:rPr>
        <w:t xml:space="preserve"> en contact permanent avec Carine Klein au sujet de l’organisation du trav</w:t>
      </w:r>
      <w:r w:rsidR="002C3340">
        <w:rPr>
          <w:rFonts w:eastAsiaTheme="minorEastAsia"/>
          <w:lang w:eastAsia="fr-FR"/>
        </w:rPr>
        <w:t xml:space="preserve">ail des </w:t>
      </w:r>
      <w:r w:rsidR="002064AE" w:rsidRPr="005758A5">
        <w:rPr>
          <w:rFonts w:eastAsiaTheme="minorEastAsia"/>
          <w:lang w:eastAsia="fr-FR"/>
        </w:rPr>
        <w:t>stagiaires</w:t>
      </w:r>
      <w:r w:rsidR="002C3340">
        <w:rPr>
          <w:rFonts w:eastAsiaTheme="minorEastAsia"/>
          <w:lang w:eastAsia="fr-FR"/>
        </w:rPr>
        <w:t xml:space="preserve"> mis à sa disposition</w:t>
      </w:r>
      <w:r w:rsidR="002064AE" w:rsidRPr="005758A5">
        <w:rPr>
          <w:rFonts w:eastAsiaTheme="minorEastAsia"/>
          <w:lang w:eastAsia="fr-FR"/>
        </w:rPr>
        <w:t xml:space="preserve"> et de l’avancée des travaux (travail en comité restreint à l’Inathèque de la BNF).</w:t>
      </w:r>
    </w:p>
    <w:p w14:paraId="21A33A8D" w14:textId="77777777" w:rsidR="002064AE" w:rsidRPr="005758A5" w:rsidRDefault="002064AE" w:rsidP="002064AE">
      <w:pPr>
        <w:widowControl w:val="0"/>
        <w:autoSpaceDE w:val="0"/>
        <w:autoSpaceDN w:val="0"/>
        <w:adjustRightInd w:val="0"/>
        <w:ind w:right="-432"/>
        <w:jc w:val="both"/>
        <w:rPr>
          <w:rFonts w:eastAsiaTheme="minorEastAsia"/>
          <w:lang w:eastAsia="fr-FR"/>
        </w:rPr>
      </w:pPr>
      <w:r w:rsidRPr="005758A5">
        <w:rPr>
          <w:rFonts w:eastAsiaTheme="minorEastAsia"/>
          <w:lang w:eastAsia="fr-FR"/>
        </w:rPr>
        <w:t xml:space="preserve">A ce jour ont été transcrits : 237 témoignages audio sur 247 et 10 témoignages vidéo sur 100. </w:t>
      </w:r>
    </w:p>
    <w:p w14:paraId="2243E692" w14:textId="77777777" w:rsidR="002064AE" w:rsidRPr="005758A5" w:rsidRDefault="002064AE" w:rsidP="002064AE">
      <w:pPr>
        <w:widowControl w:val="0"/>
        <w:autoSpaceDE w:val="0"/>
        <w:autoSpaceDN w:val="0"/>
        <w:adjustRightInd w:val="0"/>
        <w:ind w:right="-432"/>
        <w:jc w:val="both"/>
        <w:rPr>
          <w:rFonts w:eastAsiaTheme="minorEastAsia"/>
          <w:lang w:eastAsia="fr-FR"/>
        </w:rPr>
      </w:pPr>
    </w:p>
    <w:p w14:paraId="3086CDA4" w14:textId="77777777" w:rsidR="00D12740" w:rsidRPr="005F3D5F" w:rsidRDefault="00D12740" w:rsidP="00B00844">
      <w:pPr>
        <w:jc w:val="both"/>
      </w:pPr>
    </w:p>
    <w:tbl>
      <w:tblPr>
        <w:tblStyle w:val="Grille"/>
        <w:tblW w:w="0" w:type="auto"/>
        <w:jc w:val="center"/>
        <w:tblLook w:val="04A0" w:firstRow="1" w:lastRow="0" w:firstColumn="1" w:lastColumn="0" w:noHBand="0" w:noVBand="1"/>
      </w:tblPr>
      <w:tblGrid>
        <w:gridCol w:w="3408"/>
      </w:tblGrid>
      <w:tr w:rsidR="006937B5" w14:paraId="12B18890" w14:textId="77777777" w:rsidTr="006937B5">
        <w:trPr>
          <w:jc w:val="center"/>
        </w:trPr>
        <w:tc>
          <w:tcPr>
            <w:tcW w:w="0" w:type="auto"/>
          </w:tcPr>
          <w:p w14:paraId="4AED7515" w14:textId="4F1B6792" w:rsidR="006937B5" w:rsidRPr="006937B5" w:rsidRDefault="00743E6F" w:rsidP="006937B5">
            <w:pPr>
              <w:jc w:val="center"/>
              <w:rPr>
                <w:b/>
                <w:sz w:val="32"/>
                <w:szCs w:val="32"/>
              </w:rPr>
            </w:pPr>
            <w:r>
              <w:rPr>
                <w:b/>
                <w:sz w:val="32"/>
                <w:szCs w:val="32"/>
              </w:rPr>
              <w:t>B</w:t>
            </w:r>
            <w:r w:rsidR="006937B5" w:rsidRPr="006937B5">
              <w:rPr>
                <w:b/>
                <w:sz w:val="32"/>
                <w:szCs w:val="32"/>
              </w:rPr>
              <w:t xml:space="preserve">udget de la Fondation </w:t>
            </w:r>
          </w:p>
        </w:tc>
      </w:tr>
    </w:tbl>
    <w:p w14:paraId="4D66C56E" w14:textId="0CE88A58" w:rsidR="00963575" w:rsidRDefault="00963575" w:rsidP="00B00844">
      <w:pPr>
        <w:jc w:val="both"/>
      </w:pPr>
    </w:p>
    <w:p w14:paraId="08A6683F" w14:textId="7BD51D33" w:rsidR="0093519C" w:rsidRDefault="002C3340" w:rsidP="00EA6ECE">
      <w:pPr>
        <w:jc w:val="both"/>
      </w:pPr>
      <w:r>
        <w:t>Les rapports de</w:t>
      </w:r>
      <w:r w:rsidR="00596D12">
        <w:t>s placements et le rebond des ma</w:t>
      </w:r>
      <w:r>
        <w:t xml:space="preserve">rchés </w:t>
      </w:r>
      <w:r w:rsidR="00113335">
        <w:t xml:space="preserve">en 2019 </w:t>
      </w:r>
      <w:r>
        <w:t>par rapport à l’année 2018</w:t>
      </w:r>
      <w:r w:rsidR="00596D12">
        <w:t xml:space="preserve"> ont permis à la Fondation de terminer l’exercice 2019 avec un solde positif. D’une part en effet, les plus values réalisées ont permis de couvrir les dépenses, d’autre part la remontée des cours a permis des reprises sur provisions importantes. Pour autant les déficits antérieurs ne sont pas comblés et l’équilibre financier reste fragile, avec en arrière plan la question récurrente de l’usure d’une dotation improprement dimensionnée lors de la modif</w:t>
      </w:r>
      <w:r w:rsidR="00FE2D30">
        <w:t>ication  des statuts intervenue</w:t>
      </w:r>
      <w:r w:rsidR="00596D12">
        <w:t xml:space="preserve"> en 2013.</w:t>
      </w:r>
      <w:r w:rsidR="00113335">
        <w:t xml:space="preserve"> </w:t>
      </w:r>
    </w:p>
    <w:p w14:paraId="4CE3BAA8" w14:textId="77777777" w:rsidR="00CE3AC3" w:rsidRDefault="00CE3AC3" w:rsidP="00EA6ECE">
      <w:pPr>
        <w:jc w:val="both"/>
      </w:pPr>
    </w:p>
    <w:tbl>
      <w:tblPr>
        <w:tblStyle w:val="Grille"/>
        <w:tblW w:w="0" w:type="auto"/>
        <w:jc w:val="center"/>
        <w:tblLook w:val="04A0" w:firstRow="1" w:lastRow="0" w:firstColumn="1" w:lastColumn="0" w:noHBand="0" w:noVBand="1"/>
      </w:tblPr>
      <w:tblGrid>
        <w:gridCol w:w="1826"/>
      </w:tblGrid>
      <w:tr w:rsidR="00CE3AC3" w:rsidRPr="00CE3AC3" w14:paraId="796EC31C" w14:textId="77777777" w:rsidTr="00CE3AC3">
        <w:trPr>
          <w:jc w:val="center"/>
        </w:trPr>
        <w:tc>
          <w:tcPr>
            <w:tcW w:w="0" w:type="auto"/>
          </w:tcPr>
          <w:p w14:paraId="643C53FB" w14:textId="577C9DD0" w:rsidR="00CE3AC3" w:rsidRPr="00CE3AC3" w:rsidRDefault="00CE3AC3" w:rsidP="00CE3AC3">
            <w:pPr>
              <w:jc w:val="center"/>
              <w:rPr>
                <w:b/>
                <w:sz w:val="32"/>
                <w:szCs w:val="32"/>
              </w:rPr>
            </w:pPr>
            <w:r w:rsidRPr="00CE3AC3">
              <w:rPr>
                <w:b/>
                <w:sz w:val="32"/>
                <w:szCs w:val="32"/>
              </w:rPr>
              <w:t>Conclusion </w:t>
            </w:r>
          </w:p>
        </w:tc>
      </w:tr>
    </w:tbl>
    <w:p w14:paraId="35333EC3" w14:textId="77777777" w:rsidR="00107CD9" w:rsidRDefault="00107CD9" w:rsidP="00CE3AC3">
      <w:pPr>
        <w:jc w:val="center"/>
      </w:pPr>
    </w:p>
    <w:p w14:paraId="2D06119D" w14:textId="77777777" w:rsidR="004A76A3" w:rsidRDefault="001D3790" w:rsidP="00EA6ECE">
      <w:pPr>
        <w:jc w:val="both"/>
      </w:pPr>
      <w:r>
        <w:t xml:space="preserve">Tandis que des incertitudes </w:t>
      </w:r>
      <w:r w:rsidR="00C10EC8">
        <w:t>continuent de planer</w:t>
      </w:r>
      <w:r>
        <w:t xml:space="preserve"> sur l’avenir de la Fondation au regard de sa situation financière considérée comme contraire aux règles imposées par les textes aux fondations, </w:t>
      </w:r>
      <w:r w:rsidR="00C002DE">
        <w:t>la</w:t>
      </w:r>
      <w:r>
        <w:t xml:space="preserve"> situation </w:t>
      </w:r>
      <w:r w:rsidR="00CA3D18">
        <w:t>s’</w:t>
      </w:r>
      <w:r w:rsidR="004A76A3">
        <w:t>est plutôt consolidée en 2019, a</w:t>
      </w:r>
      <w:r>
        <w:t>vec</w:t>
      </w:r>
      <w:r w:rsidR="004A76A3">
        <w:t xml:space="preserve"> un exercice budgétaire positif. </w:t>
      </w:r>
    </w:p>
    <w:p w14:paraId="321F237F" w14:textId="21FE3272" w:rsidR="00B60C42" w:rsidRDefault="004A76A3" w:rsidP="00EA6ECE">
      <w:pPr>
        <w:jc w:val="both"/>
      </w:pPr>
      <w:r>
        <w:t xml:space="preserve">La Fondation a affirmé sa vocation et démontré, s’il en était besoin, son sérieux et son utilité ainsi que </w:t>
      </w:r>
      <w:r w:rsidR="001D3790">
        <w:t xml:space="preserve">l’aspect </w:t>
      </w:r>
      <w:r w:rsidR="00FE2D30">
        <w:t xml:space="preserve">incontournable et </w:t>
      </w:r>
      <w:r w:rsidR="001D3790">
        <w:t>spécifique</w:t>
      </w:r>
      <w:r w:rsidR="00C10EC8">
        <w:t xml:space="preserve"> </w:t>
      </w:r>
      <w:r w:rsidR="001D3790">
        <w:t>de son travail d’histoire et de mémoire</w:t>
      </w:r>
      <w:r>
        <w:t>. L</w:t>
      </w:r>
      <w:r w:rsidR="00C10EC8">
        <w:t>es nombreux travaux</w:t>
      </w:r>
      <w:r w:rsidR="00FE2D30" w:rsidRPr="00FE2D30">
        <w:t xml:space="preserve"> </w:t>
      </w:r>
      <w:r w:rsidR="00FE2D30">
        <w:t xml:space="preserve">ou publications en cours ou en instance </w:t>
      </w:r>
      <w:r w:rsidR="00C10EC8">
        <w:t xml:space="preserve">sur la déportation </w:t>
      </w:r>
      <w:r>
        <w:t>précédemment évoqués</w:t>
      </w:r>
      <w:r w:rsidR="00C10EC8">
        <w:t xml:space="preserve"> </w:t>
      </w:r>
      <w:r>
        <w:t>en attestent. L</w:t>
      </w:r>
      <w:r w:rsidR="00C10EC8">
        <w:t>es initiatives conduites en partenariat avec le Conseil Économique Social et Environnemental, qui se prolongeront tout au long de l’année 2020</w:t>
      </w:r>
      <w:r w:rsidR="00CA3D18">
        <w:t xml:space="preserve">, </w:t>
      </w:r>
      <w:r>
        <w:t>constituent un levier puissant de transmission historico-mémorielle dans la société civile</w:t>
      </w:r>
      <w:r w:rsidR="00CA3D18">
        <w:t>.</w:t>
      </w:r>
    </w:p>
    <w:p w14:paraId="2635F59B" w14:textId="77777777" w:rsidR="00C10EC8" w:rsidRDefault="00C10EC8" w:rsidP="00EA6ECE">
      <w:pPr>
        <w:jc w:val="both"/>
      </w:pPr>
    </w:p>
    <w:p w14:paraId="0347CE3A" w14:textId="7838801B" w:rsidR="00AA6AA9" w:rsidRDefault="00AA6AA9" w:rsidP="00EA6ECE">
      <w:pPr>
        <w:jc w:val="both"/>
      </w:pPr>
      <w:r>
        <w:t>Serge Wolikow, président</w:t>
      </w:r>
      <w:r>
        <w:tab/>
      </w:r>
      <w:r>
        <w:tab/>
      </w:r>
      <w:r>
        <w:tab/>
      </w:r>
      <w:r>
        <w:tab/>
      </w:r>
      <w:r>
        <w:tab/>
        <w:t>Robert Créange, secrétaire</w:t>
      </w:r>
    </w:p>
    <w:p w14:paraId="74BF440F" w14:textId="40E94535" w:rsidR="00AA6AA9" w:rsidRDefault="00AA6AA9" w:rsidP="00EA6ECE">
      <w:pPr>
        <w:jc w:val="both"/>
      </w:pPr>
      <w:r>
        <w:rPr>
          <w:noProof/>
          <w:lang w:eastAsia="fr-FR"/>
        </w:rPr>
        <w:drawing>
          <wp:inline distT="0" distB="0" distL="0" distR="0" wp14:anchorId="7B590261" wp14:editId="74016EE3">
            <wp:extent cx="1919958" cy="1098000"/>
            <wp:effectExtent l="0" t="0" r="10795"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19958" cy="1098000"/>
                    </a:xfrm>
                    <a:prstGeom prst="rect">
                      <a:avLst/>
                    </a:prstGeom>
                    <a:noFill/>
                    <a:ln>
                      <a:noFill/>
                    </a:ln>
                  </pic:spPr>
                </pic:pic>
              </a:graphicData>
            </a:graphic>
          </wp:inline>
        </w:drawing>
      </w:r>
      <w:r>
        <w:tab/>
      </w:r>
      <w:r>
        <w:tab/>
      </w:r>
      <w:r>
        <w:tab/>
      </w:r>
      <w:r>
        <w:tab/>
      </w:r>
      <w:r>
        <w:rPr>
          <w:noProof/>
          <w:lang w:eastAsia="fr-FR"/>
        </w:rPr>
        <w:drawing>
          <wp:inline distT="0" distB="0" distL="0" distR="0" wp14:anchorId="116CCC7D" wp14:editId="476E9435">
            <wp:extent cx="1871461" cy="1108800"/>
            <wp:effectExtent l="0" t="0" r="8255" b="8890"/>
            <wp:docPr id="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71461" cy="1108800"/>
                    </a:xfrm>
                    <a:prstGeom prst="rect">
                      <a:avLst/>
                    </a:prstGeom>
                    <a:noFill/>
                    <a:ln>
                      <a:noFill/>
                    </a:ln>
                  </pic:spPr>
                </pic:pic>
              </a:graphicData>
            </a:graphic>
          </wp:inline>
        </w:drawing>
      </w:r>
    </w:p>
    <w:sectPr w:rsidR="00AA6AA9">
      <w:footerReference w:type="even" r:id="rId17"/>
      <w:footerReference w:type="defaul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D084DD" w14:textId="77777777" w:rsidR="00C002DE" w:rsidRDefault="00C002DE">
      <w:r>
        <w:separator/>
      </w:r>
    </w:p>
  </w:endnote>
  <w:endnote w:type="continuationSeparator" w:id="0">
    <w:p w14:paraId="0C93606E" w14:textId="77777777" w:rsidR="00C002DE" w:rsidRDefault="00C002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SimSun">
    <w:altName w:val="宋体"/>
    <w:charset w:val="86"/>
    <w:family w:val="auto"/>
    <w:pitch w:val="variable"/>
    <w:sig w:usb0="00000003" w:usb1="288F0000" w:usb2="00000016" w:usb3="00000000" w:csb0="0004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AF88B5" w14:textId="77777777" w:rsidR="00C002DE" w:rsidRDefault="00C002DE" w:rsidP="00AD2DF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441C3FE0" w14:textId="77777777" w:rsidR="00C002DE" w:rsidRDefault="00C002DE" w:rsidP="005B33A0">
    <w:pPr>
      <w:pStyle w:val="Pieddepag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ED4C0C" w14:textId="2030981A" w:rsidR="00C002DE" w:rsidRDefault="00C002DE" w:rsidP="00AD2DF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9F7A28">
      <w:rPr>
        <w:rStyle w:val="Numrodepage"/>
        <w:noProof/>
      </w:rPr>
      <w:t>1</w:t>
    </w:r>
    <w:r>
      <w:rPr>
        <w:rStyle w:val="Numrodepage"/>
      </w:rPr>
      <w:fldChar w:fldCharType="end"/>
    </w:r>
    <w:r w:rsidR="00AA6AA9">
      <w:rPr>
        <w:rStyle w:val="Numrodepage"/>
      </w:rPr>
      <w:t>/10</w:t>
    </w:r>
  </w:p>
  <w:p w14:paraId="1B1CE854" w14:textId="77777777" w:rsidR="00C002DE" w:rsidRDefault="00C002DE" w:rsidP="005B33A0">
    <w:pPr>
      <w:pStyle w:val="Pieddepag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AE4900" w14:textId="77777777" w:rsidR="00C002DE" w:rsidRDefault="00C002DE">
      <w:r>
        <w:separator/>
      </w:r>
    </w:p>
  </w:footnote>
  <w:footnote w:type="continuationSeparator" w:id="0">
    <w:p w14:paraId="2E689FB0" w14:textId="77777777" w:rsidR="00C002DE" w:rsidRDefault="00C002D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3B0A20"/>
    <w:multiLevelType w:val="hybridMultilevel"/>
    <w:tmpl w:val="49E665AE"/>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
    <w:nsid w:val="184C63DB"/>
    <w:multiLevelType w:val="hybridMultilevel"/>
    <w:tmpl w:val="D4EE4A12"/>
    <w:lvl w:ilvl="0" w:tplc="3F5C1F2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367970EA"/>
    <w:multiLevelType w:val="hybridMultilevel"/>
    <w:tmpl w:val="C4383722"/>
    <w:lvl w:ilvl="0" w:tplc="76704028">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461E21CA"/>
    <w:multiLevelType w:val="hybridMultilevel"/>
    <w:tmpl w:val="8E282BA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nsid w:val="495A3861"/>
    <w:multiLevelType w:val="hybridMultilevel"/>
    <w:tmpl w:val="FC82BF40"/>
    <w:lvl w:ilvl="0" w:tplc="A748EF46">
      <w:start w:val="8"/>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5A7864C5"/>
    <w:multiLevelType w:val="hybridMultilevel"/>
    <w:tmpl w:val="9CB20236"/>
    <w:lvl w:ilvl="0" w:tplc="2F342D6A">
      <w:start w:val="29"/>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6D593C42"/>
    <w:multiLevelType w:val="hybridMultilevel"/>
    <w:tmpl w:val="90B88C0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6E8A035F"/>
    <w:multiLevelType w:val="hybridMultilevel"/>
    <w:tmpl w:val="075EFF74"/>
    <w:lvl w:ilvl="0" w:tplc="938E57AE">
      <w:start w:val="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74606620"/>
    <w:multiLevelType w:val="hybridMultilevel"/>
    <w:tmpl w:val="44DE4998"/>
    <w:lvl w:ilvl="0" w:tplc="4FA008C2">
      <w:start w:val="1"/>
      <w:numFmt w:val="bullet"/>
      <w:lvlText w:val="-"/>
      <w:lvlJc w:val="left"/>
      <w:pPr>
        <w:ind w:left="644" w:hanging="360"/>
      </w:pPr>
      <w:rPr>
        <w:rFonts w:ascii="Times New Roman" w:eastAsia="Times New Roman" w:hAnsi="Times New Roman" w:cs="Times New Roman" w:hint="default"/>
      </w:rPr>
    </w:lvl>
    <w:lvl w:ilvl="1" w:tplc="040C0003" w:tentative="1">
      <w:start w:val="1"/>
      <w:numFmt w:val="bullet"/>
      <w:lvlText w:val="o"/>
      <w:lvlJc w:val="left"/>
      <w:pPr>
        <w:ind w:left="1364" w:hanging="360"/>
      </w:pPr>
      <w:rPr>
        <w:rFonts w:ascii="Courier New" w:hAnsi="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hint="default"/>
      </w:rPr>
    </w:lvl>
    <w:lvl w:ilvl="8" w:tplc="040C0005" w:tentative="1">
      <w:start w:val="1"/>
      <w:numFmt w:val="bullet"/>
      <w:lvlText w:val=""/>
      <w:lvlJc w:val="left"/>
      <w:pPr>
        <w:ind w:left="6404" w:hanging="360"/>
      </w:pPr>
      <w:rPr>
        <w:rFonts w:ascii="Wingdings" w:hAnsi="Wingdings" w:hint="default"/>
      </w:rPr>
    </w:lvl>
  </w:abstractNum>
  <w:num w:numId="1">
    <w:abstractNumId w:val="3"/>
  </w:num>
  <w:num w:numId="2">
    <w:abstractNumId w:val="7"/>
  </w:num>
  <w:num w:numId="3">
    <w:abstractNumId w:val="6"/>
  </w:num>
  <w:num w:numId="4">
    <w:abstractNumId w:val="8"/>
  </w:num>
  <w:num w:numId="5">
    <w:abstractNumId w:val="1"/>
  </w:num>
  <w:num w:numId="6">
    <w:abstractNumId w:val="2"/>
  </w:num>
  <w:num w:numId="7">
    <w:abstractNumId w:val="5"/>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0844"/>
    <w:rsid w:val="00002E24"/>
    <w:rsid w:val="00007F48"/>
    <w:rsid w:val="00010ECD"/>
    <w:rsid w:val="00012108"/>
    <w:rsid w:val="00013B2A"/>
    <w:rsid w:val="000140B9"/>
    <w:rsid w:val="000148DA"/>
    <w:rsid w:val="00022030"/>
    <w:rsid w:val="000226A9"/>
    <w:rsid w:val="000269B5"/>
    <w:rsid w:val="0003239E"/>
    <w:rsid w:val="000349CC"/>
    <w:rsid w:val="00040250"/>
    <w:rsid w:val="000402FF"/>
    <w:rsid w:val="00041E9D"/>
    <w:rsid w:val="000529AC"/>
    <w:rsid w:val="00065E4A"/>
    <w:rsid w:val="00067484"/>
    <w:rsid w:val="000717CC"/>
    <w:rsid w:val="000775B9"/>
    <w:rsid w:val="00080CBD"/>
    <w:rsid w:val="00081906"/>
    <w:rsid w:val="00087762"/>
    <w:rsid w:val="00090A3A"/>
    <w:rsid w:val="00093CA8"/>
    <w:rsid w:val="000A053C"/>
    <w:rsid w:val="000A1C09"/>
    <w:rsid w:val="000A648B"/>
    <w:rsid w:val="000B1FEB"/>
    <w:rsid w:val="000B3463"/>
    <w:rsid w:val="000C2790"/>
    <w:rsid w:val="000C5864"/>
    <w:rsid w:val="000C6D40"/>
    <w:rsid w:val="000D01A5"/>
    <w:rsid w:val="000D759D"/>
    <w:rsid w:val="000D7ED7"/>
    <w:rsid w:val="000E07C5"/>
    <w:rsid w:val="000E1599"/>
    <w:rsid w:val="000E3AC1"/>
    <w:rsid w:val="000E3E4F"/>
    <w:rsid w:val="000E4818"/>
    <w:rsid w:val="000F0A7A"/>
    <w:rsid w:val="000F16B3"/>
    <w:rsid w:val="000F481D"/>
    <w:rsid w:val="00103B72"/>
    <w:rsid w:val="00107CD9"/>
    <w:rsid w:val="0011153B"/>
    <w:rsid w:val="00113335"/>
    <w:rsid w:val="0011454D"/>
    <w:rsid w:val="00117CC1"/>
    <w:rsid w:val="00117F46"/>
    <w:rsid w:val="001236E7"/>
    <w:rsid w:val="00132618"/>
    <w:rsid w:val="001427AF"/>
    <w:rsid w:val="00146183"/>
    <w:rsid w:val="00146C3A"/>
    <w:rsid w:val="001525A2"/>
    <w:rsid w:val="00163D38"/>
    <w:rsid w:val="00163D96"/>
    <w:rsid w:val="00163F58"/>
    <w:rsid w:val="0016421B"/>
    <w:rsid w:val="00164BA3"/>
    <w:rsid w:val="001746D8"/>
    <w:rsid w:val="001A3CBE"/>
    <w:rsid w:val="001A6B7C"/>
    <w:rsid w:val="001B39AE"/>
    <w:rsid w:val="001B6E05"/>
    <w:rsid w:val="001B735D"/>
    <w:rsid w:val="001C255F"/>
    <w:rsid w:val="001C2896"/>
    <w:rsid w:val="001C2F3F"/>
    <w:rsid w:val="001C7768"/>
    <w:rsid w:val="001D19B1"/>
    <w:rsid w:val="001D2533"/>
    <w:rsid w:val="001D3790"/>
    <w:rsid w:val="001D3DE9"/>
    <w:rsid w:val="001F2616"/>
    <w:rsid w:val="00203470"/>
    <w:rsid w:val="002064AE"/>
    <w:rsid w:val="00211D7C"/>
    <w:rsid w:val="00213877"/>
    <w:rsid w:val="002249B5"/>
    <w:rsid w:val="002268D2"/>
    <w:rsid w:val="00227B0F"/>
    <w:rsid w:val="0023696E"/>
    <w:rsid w:val="0023736A"/>
    <w:rsid w:val="0023738B"/>
    <w:rsid w:val="0024029D"/>
    <w:rsid w:val="00241AC0"/>
    <w:rsid w:val="002529D9"/>
    <w:rsid w:val="00252C95"/>
    <w:rsid w:val="00262719"/>
    <w:rsid w:val="00264F7A"/>
    <w:rsid w:val="00265A26"/>
    <w:rsid w:val="00270D3A"/>
    <w:rsid w:val="0027648F"/>
    <w:rsid w:val="00283743"/>
    <w:rsid w:val="00290827"/>
    <w:rsid w:val="00296604"/>
    <w:rsid w:val="00297C91"/>
    <w:rsid w:val="002A1123"/>
    <w:rsid w:val="002A2AF3"/>
    <w:rsid w:val="002A35CF"/>
    <w:rsid w:val="002A5BA4"/>
    <w:rsid w:val="002A7F47"/>
    <w:rsid w:val="002B071A"/>
    <w:rsid w:val="002B53A5"/>
    <w:rsid w:val="002B5BBF"/>
    <w:rsid w:val="002B66A2"/>
    <w:rsid w:val="002B68A2"/>
    <w:rsid w:val="002C13D9"/>
    <w:rsid w:val="002C28D5"/>
    <w:rsid w:val="002C3340"/>
    <w:rsid w:val="002C3DFA"/>
    <w:rsid w:val="002C4F3F"/>
    <w:rsid w:val="002C5D5F"/>
    <w:rsid w:val="002D0D29"/>
    <w:rsid w:val="002D3AB4"/>
    <w:rsid w:val="002D6115"/>
    <w:rsid w:val="002E15F6"/>
    <w:rsid w:val="002E5793"/>
    <w:rsid w:val="002E7994"/>
    <w:rsid w:val="002F2245"/>
    <w:rsid w:val="002F257A"/>
    <w:rsid w:val="002F65C8"/>
    <w:rsid w:val="003006C0"/>
    <w:rsid w:val="003010A5"/>
    <w:rsid w:val="003030F5"/>
    <w:rsid w:val="0030475B"/>
    <w:rsid w:val="00304AEA"/>
    <w:rsid w:val="00304BE7"/>
    <w:rsid w:val="003130EA"/>
    <w:rsid w:val="00322B36"/>
    <w:rsid w:val="00325E96"/>
    <w:rsid w:val="003339BB"/>
    <w:rsid w:val="00336F5C"/>
    <w:rsid w:val="00351C88"/>
    <w:rsid w:val="00352D62"/>
    <w:rsid w:val="00361707"/>
    <w:rsid w:val="0036531B"/>
    <w:rsid w:val="00367DD2"/>
    <w:rsid w:val="0037037A"/>
    <w:rsid w:val="00374DB6"/>
    <w:rsid w:val="00374EE7"/>
    <w:rsid w:val="00376BC2"/>
    <w:rsid w:val="00396C57"/>
    <w:rsid w:val="003A035E"/>
    <w:rsid w:val="003A5014"/>
    <w:rsid w:val="003A7143"/>
    <w:rsid w:val="003B534B"/>
    <w:rsid w:val="003C1D76"/>
    <w:rsid w:val="003C67A7"/>
    <w:rsid w:val="003D0B67"/>
    <w:rsid w:val="003D37EB"/>
    <w:rsid w:val="003D5F78"/>
    <w:rsid w:val="003D67A3"/>
    <w:rsid w:val="003D716B"/>
    <w:rsid w:val="003E0670"/>
    <w:rsid w:val="003E4B39"/>
    <w:rsid w:val="003E55BD"/>
    <w:rsid w:val="003E664B"/>
    <w:rsid w:val="003E7945"/>
    <w:rsid w:val="003F6DD5"/>
    <w:rsid w:val="0040681F"/>
    <w:rsid w:val="00416DAB"/>
    <w:rsid w:val="00422135"/>
    <w:rsid w:val="00426369"/>
    <w:rsid w:val="00430630"/>
    <w:rsid w:val="00430ADF"/>
    <w:rsid w:val="0043145C"/>
    <w:rsid w:val="00432A05"/>
    <w:rsid w:val="0043374E"/>
    <w:rsid w:val="00435107"/>
    <w:rsid w:val="00440CD2"/>
    <w:rsid w:val="00442797"/>
    <w:rsid w:val="00442A63"/>
    <w:rsid w:val="00451A3F"/>
    <w:rsid w:val="004522A3"/>
    <w:rsid w:val="00453247"/>
    <w:rsid w:val="0045510D"/>
    <w:rsid w:val="00455753"/>
    <w:rsid w:val="00457AC2"/>
    <w:rsid w:val="004652AD"/>
    <w:rsid w:val="00473BE7"/>
    <w:rsid w:val="00491EE6"/>
    <w:rsid w:val="00491F30"/>
    <w:rsid w:val="00494E48"/>
    <w:rsid w:val="004A1D58"/>
    <w:rsid w:val="004A2FF8"/>
    <w:rsid w:val="004A48CD"/>
    <w:rsid w:val="004A76A3"/>
    <w:rsid w:val="004B30C6"/>
    <w:rsid w:val="004B625F"/>
    <w:rsid w:val="004C0A21"/>
    <w:rsid w:val="004C2068"/>
    <w:rsid w:val="004C2B8E"/>
    <w:rsid w:val="004C32FF"/>
    <w:rsid w:val="004C6DDB"/>
    <w:rsid w:val="004D26DF"/>
    <w:rsid w:val="004D427D"/>
    <w:rsid w:val="004D5528"/>
    <w:rsid w:val="004D652B"/>
    <w:rsid w:val="004D7CE0"/>
    <w:rsid w:val="004E02F5"/>
    <w:rsid w:val="004E14C7"/>
    <w:rsid w:val="004E3A47"/>
    <w:rsid w:val="004F1006"/>
    <w:rsid w:val="004F1A8B"/>
    <w:rsid w:val="004F3F4C"/>
    <w:rsid w:val="005064A4"/>
    <w:rsid w:val="00506976"/>
    <w:rsid w:val="00510035"/>
    <w:rsid w:val="00514096"/>
    <w:rsid w:val="005242DE"/>
    <w:rsid w:val="00531A48"/>
    <w:rsid w:val="00535A1E"/>
    <w:rsid w:val="0054406C"/>
    <w:rsid w:val="00546F4E"/>
    <w:rsid w:val="0054710D"/>
    <w:rsid w:val="00550A9D"/>
    <w:rsid w:val="00553BC9"/>
    <w:rsid w:val="005620A9"/>
    <w:rsid w:val="0057059D"/>
    <w:rsid w:val="00574674"/>
    <w:rsid w:val="005758A5"/>
    <w:rsid w:val="0057604F"/>
    <w:rsid w:val="005808E9"/>
    <w:rsid w:val="00583D34"/>
    <w:rsid w:val="00590EAB"/>
    <w:rsid w:val="00591D7D"/>
    <w:rsid w:val="00594656"/>
    <w:rsid w:val="00596D12"/>
    <w:rsid w:val="00597C3E"/>
    <w:rsid w:val="005A0B5E"/>
    <w:rsid w:val="005A3091"/>
    <w:rsid w:val="005A6F64"/>
    <w:rsid w:val="005A7DB6"/>
    <w:rsid w:val="005B2018"/>
    <w:rsid w:val="005B33A0"/>
    <w:rsid w:val="005B34B5"/>
    <w:rsid w:val="005B5B46"/>
    <w:rsid w:val="005B7B7A"/>
    <w:rsid w:val="005D34BE"/>
    <w:rsid w:val="005E1967"/>
    <w:rsid w:val="005F209D"/>
    <w:rsid w:val="005F3D5F"/>
    <w:rsid w:val="00607C40"/>
    <w:rsid w:val="00617768"/>
    <w:rsid w:val="006233A3"/>
    <w:rsid w:val="0063222D"/>
    <w:rsid w:val="0063292E"/>
    <w:rsid w:val="00632C13"/>
    <w:rsid w:val="00635FD9"/>
    <w:rsid w:val="006361B5"/>
    <w:rsid w:val="0064346A"/>
    <w:rsid w:val="006439CE"/>
    <w:rsid w:val="006452E1"/>
    <w:rsid w:val="00650719"/>
    <w:rsid w:val="00656E39"/>
    <w:rsid w:val="006571DD"/>
    <w:rsid w:val="006612E5"/>
    <w:rsid w:val="00677A42"/>
    <w:rsid w:val="00683C5D"/>
    <w:rsid w:val="006865BB"/>
    <w:rsid w:val="00691E06"/>
    <w:rsid w:val="006937B5"/>
    <w:rsid w:val="00694DA6"/>
    <w:rsid w:val="00697C42"/>
    <w:rsid w:val="006A159E"/>
    <w:rsid w:val="006B0ADF"/>
    <w:rsid w:val="006B110D"/>
    <w:rsid w:val="006B4BAF"/>
    <w:rsid w:val="006C19FB"/>
    <w:rsid w:val="006C3718"/>
    <w:rsid w:val="006C4C42"/>
    <w:rsid w:val="006C4C8A"/>
    <w:rsid w:val="006D0172"/>
    <w:rsid w:val="006D392F"/>
    <w:rsid w:val="006D63BF"/>
    <w:rsid w:val="006E1A12"/>
    <w:rsid w:val="006F641E"/>
    <w:rsid w:val="00700DE1"/>
    <w:rsid w:val="00705043"/>
    <w:rsid w:val="00705901"/>
    <w:rsid w:val="00711E01"/>
    <w:rsid w:val="007120C8"/>
    <w:rsid w:val="00714A0F"/>
    <w:rsid w:val="007155A8"/>
    <w:rsid w:val="00720EE7"/>
    <w:rsid w:val="00727411"/>
    <w:rsid w:val="0073396E"/>
    <w:rsid w:val="0073489D"/>
    <w:rsid w:val="00743E6F"/>
    <w:rsid w:val="00744454"/>
    <w:rsid w:val="0074544C"/>
    <w:rsid w:val="007540F5"/>
    <w:rsid w:val="00754544"/>
    <w:rsid w:val="007600F7"/>
    <w:rsid w:val="007673AB"/>
    <w:rsid w:val="00767D36"/>
    <w:rsid w:val="007731F9"/>
    <w:rsid w:val="00773B06"/>
    <w:rsid w:val="0077505A"/>
    <w:rsid w:val="0079018B"/>
    <w:rsid w:val="00790412"/>
    <w:rsid w:val="00793658"/>
    <w:rsid w:val="007A051B"/>
    <w:rsid w:val="007A1339"/>
    <w:rsid w:val="007A38A9"/>
    <w:rsid w:val="007A42D7"/>
    <w:rsid w:val="007B1389"/>
    <w:rsid w:val="007B39DE"/>
    <w:rsid w:val="007B3E32"/>
    <w:rsid w:val="007C21C6"/>
    <w:rsid w:val="007C4790"/>
    <w:rsid w:val="007C5834"/>
    <w:rsid w:val="007D0179"/>
    <w:rsid w:val="007D4714"/>
    <w:rsid w:val="007D7957"/>
    <w:rsid w:val="007E01E2"/>
    <w:rsid w:val="007E3D92"/>
    <w:rsid w:val="007E5EFD"/>
    <w:rsid w:val="007E6A3F"/>
    <w:rsid w:val="007F17EE"/>
    <w:rsid w:val="007F28A0"/>
    <w:rsid w:val="007F5522"/>
    <w:rsid w:val="007F5F26"/>
    <w:rsid w:val="00806D27"/>
    <w:rsid w:val="00813E1D"/>
    <w:rsid w:val="00815CDE"/>
    <w:rsid w:val="00825711"/>
    <w:rsid w:val="00827211"/>
    <w:rsid w:val="00836F47"/>
    <w:rsid w:val="00844701"/>
    <w:rsid w:val="00845499"/>
    <w:rsid w:val="00845861"/>
    <w:rsid w:val="008527AA"/>
    <w:rsid w:val="00856E19"/>
    <w:rsid w:val="008638B6"/>
    <w:rsid w:val="00864400"/>
    <w:rsid w:val="00867B02"/>
    <w:rsid w:val="008745BF"/>
    <w:rsid w:val="00875D0E"/>
    <w:rsid w:val="008775F5"/>
    <w:rsid w:val="008821F0"/>
    <w:rsid w:val="00892B3A"/>
    <w:rsid w:val="00894367"/>
    <w:rsid w:val="0089678C"/>
    <w:rsid w:val="008B3108"/>
    <w:rsid w:val="008B75CD"/>
    <w:rsid w:val="008C3CF9"/>
    <w:rsid w:val="008C4BCE"/>
    <w:rsid w:val="008D12F2"/>
    <w:rsid w:val="008D1AC0"/>
    <w:rsid w:val="008E312B"/>
    <w:rsid w:val="008E4BB6"/>
    <w:rsid w:val="008E5E6D"/>
    <w:rsid w:val="008E7958"/>
    <w:rsid w:val="008F3F27"/>
    <w:rsid w:val="0090194D"/>
    <w:rsid w:val="00901984"/>
    <w:rsid w:val="00907916"/>
    <w:rsid w:val="00910013"/>
    <w:rsid w:val="00912298"/>
    <w:rsid w:val="00914E10"/>
    <w:rsid w:val="00915FC9"/>
    <w:rsid w:val="00923785"/>
    <w:rsid w:val="0093519C"/>
    <w:rsid w:val="00935B2C"/>
    <w:rsid w:val="00941143"/>
    <w:rsid w:val="0094641C"/>
    <w:rsid w:val="009602D1"/>
    <w:rsid w:val="00963575"/>
    <w:rsid w:val="00963B8F"/>
    <w:rsid w:val="00966EF8"/>
    <w:rsid w:val="00967C6C"/>
    <w:rsid w:val="00970F7B"/>
    <w:rsid w:val="009754CE"/>
    <w:rsid w:val="009763C6"/>
    <w:rsid w:val="00985E78"/>
    <w:rsid w:val="0099010B"/>
    <w:rsid w:val="009904FC"/>
    <w:rsid w:val="00994F4F"/>
    <w:rsid w:val="009A44ED"/>
    <w:rsid w:val="009A461C"/>
    <w:rsid w:val="009A4AA1"/>
    <w:rsid w:val="009A59BF"/>
    <w:rsid w:val="009B2578"/>
    <w:rsid w:val="009C5BE9"/>
    <w:rsid w:val="009D21C0"/>
    <w:rsid w:val="009D40AD"/>
    <w:rsid w:val="009D4766"/>
    <w:rsid w:val="009D4FA9"/>
    <w:rsid w:val="009E0930"/>
    <w:rsid w:val="009F032B"/>
    <w:rsid w:val="009F7A28"/>
    <w:rsid w:val="00A10188"/>
    <w:rsid w:val="00A12FE1"/>
    <w:rsid w:val="00A13FC8"/>
    <w:rsid w:val="00A15FAA"/>
    <w:rsid w:val="00A171B9"/>
    <w:rsid w:val="00A225C1"/>
    <w:rsid w:val="00A258EC"/>
    <w:rsid w:val="00A33D2F"/>
    <w:rsid w:val="00A33F33"/>
    <w:rsid w:val="00A458C4"/>
    <w:rsid w:val="00A47E2F"/>
    <w:rsid w:val="00A543B2"/>
    <w:rsid w:val="00A575FD"/>
    <w:rsid w:val="00A576DF"/>
    <w:rsid w:val="00A63C57"/>
    <w:rsid w:val="00A63F65"/>
    <w:rsid w:val="00A64C17"/>
    <w:rsid w:val="00A66AC7"/>
    <w:rsid w:val="00A672A2"/>
    <w:rsid w:val="00A7020D"/>
    <w:rsid w:val="00A70282"/>
    <w:rsid w:val="00A83207"/>
    <w:rsid w:val="00A9422F"/>
    <w:rsid w:val="00A94529"/>
    <w:rsid w:val="00A9504E"/>
    <w:rsid w:val="00AA0989"/>
    <w:rsid w:val="00AA2B43"/>
    <w:rsid w:val="00AA6AA9"/>
    <w:rsid w:val="00AB11CE"/>
    <w:rsid w:val="00AB414C"/>
    <w:rsid w:val="00AC2F85"/>
    <w:rsid w:val="00AC5190"/>
    <w:rsid w:val="00AD20BB"/>
    <w:rsid w:val="00AD26A9"/>
    <w:rsid w:val="00AD2DFC"/>
    <w:rsid w:val="00AD4C7C"/>
    <w:rsid w:val="00AD7D80"/>
    <w:rsid w:val="00AE0D0B"/>
    <w:rsid w:val="00AE4F39"/>
    <w:rsid w:val="00AE526A"/>
    <w:rsid w:val="00AE52B9"/>
    <w:rsid w:val="00AE5EE2"/>
    <w:rsid w:val="00AF47E4"/>
    <w:rsid w:val="00B0042D"/>
    <w:rsid w:val="00B00844"/>
    <w:rsid w:val="00B03B0C"/>
    <w:rsid w:val="00B05C33"/>
    <w:rsid w:val="00B13823"/>
    <w:rsid w:val="00B16077"/>
    <w:rsid w:val="00B26ACC"/>
    <w:rsid w:val="00B27F59"/>
    <w:rsid w:val="00B41C63"/>
    <w:rsid w:val="00B43835"/>
    <w:rsid w:val="00B50153"/>
    <w:rsid w:val="00B51A0C"/>
    <w:rsid w:val="00B55E69"/>
    <w:rsid w:val="00B60C42"/>
    <w:rsid w:val="00B61602"/>
    <w:rsid w:val="00B64542"/>
    <w:rsid w:val="00B64BCF"/>
    <w:rsid w:val="00B77D9C"/>
    <w:rsid w:val="00B864E4"/>
    <w:rsid w:val="00B87347"/>
    <w:rsid w:val="00B94D9C"/>
    <w:rsid w:val="00BA46C2"/>
    <w:rsid w:val="00BA553E"/>
    <w:rsid w:val="00BA69B5"/>
    <w:rsid w:val="00BC162A"/>
    <w:rsid w:val="00BC4572"/>
    <w:rsid w:val="00BD3106"/>
    <w:rsid w:val="00BD41D2"/>
    <w:rsid w:val="00BE0D4E"/>
    <w:rsid w:val="00BE270B"/>
    <w:rsid w:val="00BE7615"/>
    <w:rsid w:val="00BE7C3A"/>
    <w:rsid w:val="00BF0E27"/>
    <w:rsid w:val="00BF16A6"/>
    <w:rsid w:val="00BF38A3"/>
    <w:rsid w:val="00BF3D99"/>
    <w:rsid w:val="00BF6A0F"/>
    <w:rsid w:val="00BF7890"/>
    <w:rsid w:val="00C002DE"/>
    <w:rsid w:val="00C00700"/>
    <w:rsid w:val="00C00E72"/>
    <w:rsid w:val="00C06E54"/>
    <w:rsid w:val="00C100AF"/>
    <w:rsid w:val="00C1039C"/>
    <w:rsid w:val="00C10EC8"/>
    <w:rsid w:val="00C11AEE"/>
    <w:rsid w:val="00C21066"/>
    <w:rsid w:val="00C22566"/>
    <w:rsid w:val="00C227D5"/>
    <w:rsid w:val="00C32CC0"/>
    <w:rsid w:val="00C36EBE"/>
    <w:rsid w:val="00C51AF6"/>
    <w:rsid w:val="00C51FAF"/>
    <w:rsid w:val="00C546AE"/>
    <w:rsid w:val="00C6226D"/>
    <w:rsid w:val="00C6394C"/>
    <w:rsid w:val="00C64E67"/>
    <w:rsid w:val="00C65222"/>
    <w:rsid w:val="00C65376"/>
    <w:rsid w:val="00C6691E"/>
    <w:rsid w:val="00C80719"/>
    <w:rsid w:val="00C81753"/>
    <w:rsid w:val="00C82880"/>
    <w:rsid w:val="00C8294E"/>
    <w:rsid w:val="00C901AD"/>
    <w:rsid w:val="00C93556"/>
    <w:rsid w:val="00CA24D0"/>
    <w:rsid w:val="00CA3D18"/>
    <w:rsid w:val="00CA5CD7"/>
    <w:rsid w:val="00CB519F"/>
    <w:rsid w:val="00CB5395"/>
    <w:rsid w:val="00CB5D2E"/>
    <w:rsid w:val="00CB65E2"/>
    <w:rsid w:val="00CB73ED"/>
    <w:rsid w:val="00CC26B1"/>
    <w:rsid w:val="00CC3378"/>
    <w:rsid w:val="00CC4234"/>
    <w:rsid w:val="00CD145B"/>
    <w:rsid w:val="00CD2CC0"/>
    <w:rsid w:val="00CD42E2"/>
    <w:rsid w:val="00CD5DB9"/>
    <w:rsid w:val="00CE0A0E"/>
    <w:rsid w:val="00CE1A0E"/>
    <w:rsid w:val="00CE3AC3"/>
    <w:rsid w:val="00CE4C06"/>
    <w:rsid w:val="00CF1977"/>
    <w:rsid w:val="00CF208F"/>
    <w:rsid w:val="00CF2425"/>
    <w:rsid w:val="00D02835"/>
    <w:rsid w:val="00D05488"/>
    <w:rsid w:val="00D05C85"/>
    <w:rsid w:val="00D105B1"/>
    <w:rsid w:val="00D12020"/>
    <w:rsid w:val="00D12740"/>
    <w:rsid w:val="00D14E00"/>
    <w:rsid w:val="00D17322"/>
    <w:rsid w:val="00D21F47"/>
    <w:rsid w:val="00D2246A"/>
    <w:rsid w:val="00D22855"/>
    <w:rsid w:val="00D22EF9"/>
    <w:rsid w:val="00D23E20"/>
    <w:rsid w:val="00D30011"/>
    <w:rsid w:val="00D32389"/>
    <w:rsid w:val="00D328BB"/>
    <w:rsid w:val="00D34B54"/>
    <w:rsid w:val="00D35954"/>
    <w:rsid w:val="00D425B6"/>
    <w:rsid w:val="00D45F53"/>
    <w:rsid w:val="00D572B6"/>
    <w:rsid w:val="00D61F04"/>
    <w:rsid w:val="00D64CF3"/>
    <w:rsid w:val="00D764C0"/>
    <w:rsid w:val="00D77137"/>
    <w:rsid w:val="00D82379"/>
    <w:rsid w:val="00D84692"/>
    <w:rsid w:val="00D86AE9"/>
    <w:rsid w:val="00D913C3"/>
    <w:rsid w:val="00D91E76"/>
    <w:rsid w:val="00D91FFA"/>
    <w:rsid w:val="00D937FF"/>
    <w:rsid w:val="00D938FF"/>
    <w:rsid w:val="00D95C82"/>
    <w:rsid w:val="00DA0055"/>
    <w:rsid w:val="00DA106C"/>
    <w:rsid w:val="00DA316E"/>
    <w:rsid w:val="00DA4211"/>
    <w:rsid w:val="00DA5BAF"/>
    <w:rsid w:val="00DB5C43"/>
    <w:rsid w:val="00DC12EC"/>
    <w:rsid w:val="00DC35AF"/>
    <w:rsid w:val="00DC42D6"/>
    <w:rsid w:val="00DC461D"/>
    <w:rsid w:val="00DC5FAE"/>
    <w:rsid w:val="00DC70B4"/>
    <w:rsid w:val="00DD060B"/>
    <w:rsid w:val="00DD34A8"/>
    <w:rsid w:val="00DD5AA3"/>
    <w:rsid w:val="00DD611F"/>
    <w:rsid w:val="00DE6CD4"/>
    <w:rsid w:val="00DE7974"/>
    <w:rsid w:val="00DF2E22"/>
    <w:rsid w:val="00DF3891"/>
    <w:rsid w:val="00DF7023"/>
    <w:rsid w:val="00DF716C"/>
    <w:rsid w:val="00E00F8B"/>
    <w:rsid w:val="00E0306D"/>
    <w:rsid w:val="00E04603"/>
    <w:rsid w:val="00E065F3"/>
    <w:rsid w:val="00E128B2"/>
    <w:rsid w:val="00E17015"/>
    <w:rsid w:val="00E20208"/>
    <w:rsid w:val="00E239FE"/>
    <w:rsid w:val="00E37198"/>
    <w:rsid w:val="00E42D86"/>
    <w:rsid w:val="00E432C4"/>
    <w:rsid w:val="00E5014C"/>
    <w:rsid w:val="00E57555"/>
    <w:rsid w:val="00E71A73"/>
    <w:rsid w:val="00E71E55"/>
    <w:rsid w:val="00E85B1B"/>
    <w:rsid w:val="00E85D43"/>
    <w:rsid w:val="00E90759"/>
    <w:rsid w:val="00E95E90"/>
    <w:rsid w:val="00E96572"/>
    <w:rsid w:val="00EA1546"/>
    <w:rsid w:val="00EA3D1D"/>
    <w:rsid w:val="00EA55D1"/>
    <w:rsid w:val="00EA6ECE"/>
    <w:rsid w:val="00EB1F05"/>
    <w:rsid w:val="00EC0201"/>
    <w:rsid w:val="00EC1FC2"/>
    <w:rsid w:val="00EC26DD"/>
    <w:rsid w:val="00EC3D94"/>
    <w:rsid w:val="00EC6882"/>
    <w:rsid w:val="00ED0CF8"/>
    <w:rsid w:val="00ED416E"/>
    <w:rsid w:val="00ED47FF"/>
    <w:rsid w:val="00ED4DA8"/>
    <w:rsid w:val="00EE1FEA"/>
    <w:rsid w:val="00EE763A"/>
    <w:rsid w:val="00EF0217"/>
    <w:rsid w:val="00EF2C85"/>
    <w:rsid w:val="00EF3080"/>
    <w:rsid w:val="00F023C7"/>
    <w:rsid w:val="00F0353C"/>
    <w:rsid w:val="00F03823"/>
    <w:rsid w:val="00F050C9"/>
    <w:rsid w:val="00F11843"/>
    <w:rsid w:val="00F160CD"/>
    <w:rsid w:val="00F20F13"/>
    <w:rsid w:val="00F21622"/>
    <w:rsid w:val="00F35174"/>
    <w:rsid w:val="00F378A8"/>
    <w:rsid w:val="00F41BDC"/>
    <w:rsid w:val="00F42717"/>
    <w:rsid w:val="00F42969"/>
    <w:rsid w:val="00F4396A"/>
    <w:rsid w:val="00F50E26"/>
    <w:rsid w:val="00F71B79"/>
    <w:rsid w:val="00F726D0"/>
    <w:rsid w:val="00F728CF"/>
    <w:rsid w:val="00F74E25"/>
    <w:rsid w:val="00F74F65"/>
    <w:rsid w:val="00F7566A"/>
    <w:rsid w:val="00F75B3D"/>
    <w:rsid w:val="00F75BA1"/>
    <w:rsid w:val="00F8029C"/>
    <w:rsid w:val="00F802C2"/>
    <w:rsid w:val="00F82DB0"/>
    <w:rsid w:val="00F8713D"/>
    <w:rsid w:val="00F92411"/>
    <w:rsid w:val="00F92479"/>
    <w:rsid w:val="00F932B4"/>
    <w:rsid w:val="00F95FBE"/>
    <w:rsid w:val="00F96C0F"/>
    <w:rsid w:val="00FA1810"/>
    <w:rsid w:val="00FA3D52"/>
    <w:rsid w:val="00FA40E6"/>
    <w:rsid w:val="00FA4659"/>
    <w:rsid w:val="00FB19C2"/>
    <w:rsid w:val="00FB42F9"/>
    <w:rsid w:val="00FC41C2"/>
    <w:rsid w:val="00FC5BFE"/>
    <w:rsid w:val="00FC63A5"/>
    <w:rsid w:val="00FC6466"/>
    <w:rsid w:val="00FD2AC4"/>
    <w:rsid w:val="00FD4F58"/>
    <w:rsid w:val="00FE07AE"/>
    <w:rsid w:val="00FE2D30"/>
    <w:rsid w:val="00FE4375"/>
    <w:rsid w:val="00FF0AEB"/>
    <w:rsid w:val="00FF54B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4D41F8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844"/>
    <w:rPr>
      <w:rFonts w:ascii="Times New Roman" w:eastAsia="Times New Roman" w:hAnsi="Times New Roman" w:cs="Times New Roman"/>
      <w:lang w:val="fr-FR"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
    <w:name w:val="Table Grid"/>
    <w:basedOn w:val="TableauNormal"/>
    <w:rsid w:val="00B00844"/>
    <w:rPr>
      <w:rFonts w:ascii="Times New Roman" w:eastAsia="Times New Roman" w:hAnsi="Times New Roman" w:cs="Times New Roman"/>
      <w:sz w:val="20"/>
      <w:szCs w:val="20"/>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depage">
    <w:name w:val="footer"/>
    <w:basedOn w:val="Normal"/>
    <w:link w:val="PieddepageCar"/>
    <w:rsid w:val="00B00844"/>
    <w:pPr>
      <w:tabs>
        <w:tab w:val="center" w:pos="4536"/>
        <w:tab w:val="right" w:pos="9072"/>
      </w:tabs>
    </w:pPr>
  </w:style>
  <w:style w:type="character" w:customStyle="1" w:styleId="PieddepageCar">
    <w:name w:val="Pied de page Car"/>
    <w:basedOn w:val="Policepardfaut"/>
    <w:link w:val="Pieddepage"/>
    <w:rsid w:val="00B00844"/>
    <w:rPr>
      <w:rFonts w:ascii="Times New Roman" w:eastAsia="Times New Roman" w:hAnsi="Times New Roman" w:cs="Times New Roman"/>
      <w:lang w:val="fr-FR" w:eastAsia="en-US"/>
    </w:rPr>
  </w:style>
  <w:style w:type="character" w:styleId="Numrodepage">
    <w:name w:val="page number"/>
    <w:basedOn w:val="Policepardfaut"/>
    <w:rsid w:val="00B00844"/>
  </w:style>
  <w:style w:type="paragraph" w:styleId="En-tte">
    <w:name w:val="header"/>
    <w:basedOn w:val="Normal"/>
    <w:link w:val="En-tteCar"/>
    <w:uiPriority w:val="99"/>
    <w:unhideWhenUsed/>
    <w:rsid w:val="00A9504E"/>
    <w:pPr>
      <w:tabs>
        <w:tab w:val="center" w:pos="4536"/>
        <w:tab w:val="right" w:pos="9072"/>
      </w:tabs>
    </w:pPr>
  </w:style>
  <w:style w:type="character" w:customStyle="1" w:styleId="En-tteCar">
    <w:name w:val="En-tête Car"/>
    <w:basedOn w:val="Policepardfaut"/>
    <w:link w:val="En-tte"/>
    <w:uiPriority w:val="99"/>
    <w:rsid w:val="00A9504E"/>
    <w:rPr>
      <w:rFonts w:ascii="Times New Roman" w:eastAsia="Times New Roman" w:hAnsi="Times New Roman" w:cs="Times New Roman"/>
      <w:lang w:val="fr-FR" w:eastAsia="en-US"/>
    </w:rPr>
  </w:style>
  <w:style w:type="paragraph" w:styleId="Textedebulles">
    <w:name w:val="Balloon Text"/>
    <w:basedOn w:val="Normal"/>
    <w:link w:val="TextedebullesCar"/>
    <w:uiPriority w:val="99"/>
    <w:semiHidden/>
    <w:unhideWhenUsed/>
    <w:rsid w:val="00583D34"/>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583D34"/>
    <w:rPr>
      <w:rFonts w:ascii="Lucida Grande" w:eastAsia="Times New Roman" w:hAnsi="Lucida Grande" w:cs="Lucida Grande"/>
      <w:sz w:val="18"/>
      <w:szCs w:val="18"/>
      <w:lang w:val="fr-FR" w:eastAsia="en-US"/>
    </w:rPr>
  </w:style>
  <w:style w:type="paragraph" w:styleId="Paragraphedeliste">
    <w:name w:val="List Paragraph"/>
    <w:basedOn w:val="Normal"/>
    <w:uiPriority w:val="34"/>
    <w:qFormat/>
    <w:rsid w:val="002529D9"/>
    <w:pPr>
      <w:ind w:left="720"/>
      <w:contextualSpacing/>
    </w:pPr>
  </w:style>
  <w:style w:type="paragraph" w:styleId="Notedebasdepage">
    <w:name w:val="footnote text"/>
    <w:basedOn w:val="Normal"/>
    <w:link w:val="NotedebasdepageCar"/>
    <w:uiPriority w:val="99"/>
    <w:unhideWhenUsed/>
    <w:rsid w:val="00743E6F"/>
    <w:pPr>
      <w:ind w:firstLine="284"/>
      <w:jc w:val="both"/>
    </w:pPr>
    <w:rPr>
      <w:rFonts w:asciiTheme="minorHAnsi" w:eastAsiaTheme="minorHAnsi" w:hAnsiTheme="minorHAnsi" w:cstheme="minorBidi"/>
      <w:lang w:val="fr-BE"/>
    </w:rPr>
  </w:style>
  <w:style w:type="character" w:customStyle="1" w:styleId="NotedebasdepageCar">
    <w:name w:val="Note de bas de page Car"/>
    <w:basedOn w:val="Policepardfaut"/>
    <w:link w:val="Notedebasdepage"/>
    <w:uiPriority w:val="99"/>
    <w:rsid w:val="00743E6F"/>
    <w:rPr>
      <w:rFonts w:eastAsiaTheme="minorHAnsi"/>
      <w:lang w:val="fr-BE" w:eastAsia="en-US"/>
    </w:rPr>
  </w:style>
  <w:style w:type="character" w:styleId="Marquenotebasdepage">
    <w:name w:val="footnote reference"/>
    <w:basedOn w:val="Policepardfaut"/>
    <w:uiPriority w:val="99"/>
    <w:unhideWhenUsed/>
    <w:rsid w:val="00743E6F"/>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844"/>
    <w:rPr>
      <w:rFonts w:ascii="Times New Roman" w:eastAsia="Times New Roman" w:hAnsi="Times New Roman" w:cs="Times New Roman"/>
      <w:lang w:val="fr-FR"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
    <w:name w:val="Table Grid"/>
    <w:basedOn w:val="TableauNormal"/>
    <w:rsid w:val="00B00844"/>
    <w:rPr>
      <w:rFonts w:ascii="Times New Roman" w:eastAsia="Times New Roman" w:hAnsi="Times New Roman" w:cs="Times New Roman"/>
      <w:sz w:val="20"/>
      <w:szCs w:val="20"/>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depage">
    <w:name w:val="footer"/>
    <w:basedOn w:val="Normal"/>
    <w:link w:val="PieddepageCar"/>
    <w:rsid w:val="00B00844"/>
    <w:pPr>
      <w:tabs>
        <w:tab w:val="center" w:pos="4536"/>
        <w:tab w:val="right" w:pos="9072"/>
      </w:tabs>
    </w:pPr>
  </w:style>
  <w:style w:type="character" w:customStyle="1" w:styleId="PieddepageCar">
    <w:name w:val="Pied de page Car"/>
    <w:basedOn w:val="Policepardfaut"/>
    <w:link w:val="Pieddepage"/>
    <w:rsid w:val="00B00844"/>
    <w:rPr>
      <w:rFonts w:ascii="Times New Roman" w:eastAsia="Times New Roman" w:hAnsi="Times New Roman" w:cs="Times New Roman"/>
      <w:lang w:val="fr-FR" w:eastAsia="en-US"/>
    </w:rPr>
  </w:style>
  <w:style w:type="character" w:styleId="Numrodepage">
    <w:name w:val="page number"/>
    <w:basedOn w:val="Policepardfaut"/>
    <w:rsid w:val="00B00844"/>
  </w:style>
  <w:style w:type="paragraph" w:styleId="En-tte">
    <w:name w:val="header"/>
    <w:basedOn w:val="Normal"/>
    <w:link w:val="En-tteCar"/>
    <w:uiPriority w:val="99"/>
    <w:unhideWhenUsed/>
    <w:rsid w:val="00A9504E"/>
    <w:pPr>
      <w:tabs>
        <w:tab w:val="center" w:pos="4536"/>
        <w:tab w:val="right" w:pos="9072"/>
      </w:tabs>
    </w:pPr>
  </w:style>
  <w:style w:type="character" w:customStyle="1" w:styleId="En-tteCar">
    <w:name w:val="En-tête Car"/>
    <w:basedOn w:val="Policepardfaut"/>
    <w:link w:val="En-tte"/>
    <w:uiPriority w:val="99"/>
    <w:rsid w:val="00A9504E"/>
    <w:rPr>
      <w:rFonts w:ascii="Times New Roman" w:eastAsia="Times New Roman" w:hAnsi="Times New Roman" w:cs="Times New Roman"/>
      <w:lang w:val="fr-FR" w:eastAsia="en-US"/>
    </w:rPr>
  </w:style>
  <w:style w:type="paragraph" w:styleId="Textedebulles">
    <w:name w:val="Balloon Text"/>
    <w:basedOn w:val="Normal"/>
    <w:link w:val="TextedebullesCar"/>
    <w:uiPriority w:val="99"/>
    <w:semiHidden/>
    <w:unhideWhenUsed/>
    <w:rsid w:val="00583D34"/>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583D34"/>
    <w:rPr>
      <w:rFonts w:ascii="Lucida Grande" w:eastAsia="Times New Roman" w:hAnsi="Lucida Grande" w:cs="Lucida Grande"/>
      <w:sz w:val="18"/>
      <w:szCs w:val="18"/>
      <w:lang w:val="fr-FR" w:eastAsia="en-US"/>
    </w:rPr>
  </w:style>
  <w:style w:type="paragraph" w:styleId="Paragraphedeliste">
    <w:name w:val="List Paragraph"/>
    <w:basedOn w:val="Normal"/>
    <w:uiPriority w:val="34"/>
    <w:qFormat/>
    <w:rsid w:val="002529D9"/>
    <w:pPr>
      <w:ind w:left="720"/>
      <w:contextualSpacing/>
    </w:pPr>
  </w:style>
  <w:style w:type="paragraph" w:styleId="Notedebasdepage">
    <w:name w:val="footnote text"/>
    <w:basedOn w:val="Normal"/>
    <w:link w:val="NotedebasdepageCar"/>
    <w:uiPriority w:val="99"/>
    <w:unhideWhenUsed/>
    <w:rsid w:val="00743E6F"/>
    <w:pPr>
      <w:ind w:firstLine="284"/>
      <w:jc w:val="both"/>
    </w:pPr>
    <w:rPr>
      <w:rFonts w:asciiTheme="minorHAnsi" w:eastAsiaTheme="minorHAnsi" w:hAnsiTheme="minorHAnsi" w:cstheme="minorBidi"/>
      <w:lang w:val="fr-BE"/>
    </w:rPr>
  </w:style>
  <w:style w:type="character" w:customStyle="1" w:styleId="NotedebasdepageCar">
    <w:name w:val="Note de bas de page Car"/>
    <w:basedOn w:val="Policepardfaut"/>
    <w:link w:val="Notedebasdepage"/>
    <w:uiPriority w:val="99"/>
    <w:rsid w:val="00743E6F"/>
    <w:rPr>
      <w:rFonts w:eastAsiaTheme="minorHAnsi"/>
      <w:lang w:val="fr-BE" w:eastAsia="en-US"/>
    </w:rPr>
  </w:style>
  <w:style w:type="character" w:styleId="Marquenotebasdepage">
    <w:name w:val="footnote reference"/>
    <w:basedOn w:val="Policepardfaut"/>
    <w:uiPriority w:val="99"/>
    <w:unhideWhenUsed/>
    <w:rsid w:val="00743E6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10</Pages>
  <Words>3674</Words>
  <Characters>20209</Characters>
  <Application>Microsoft Macintosh Word</Application>
  <DocSecurity>0</DocSecurity>
  <Lines>168</Lines>
  <Paragraphs>47</Paragraphs>
  <ScaleCrop>false</ScaleCrop>
  <Company/>
  <LinksUpToDate>false</LinksUpToDate>
  <CharactersWithSpaces>23836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DirecteurFMD</dc:creator>
  <cp:keywords/>
  <dc:description/>
  <cp:lastModifiedBy>DirecteurFMD</cp:lastModifiedBy>
  <cp:revision>5</cp:revision>
  <cp:lastPrinted>2021-02-15T08:13:00Z</cp:lastPrinted>
  <dcterms:created xsi:type="dcterms:W3CDTF">2021-02-15T08:13:00Z</dcterms:created>
  <dcterms:modified xsi:type="dcterms:W3CDTF">2021-03-18T12:18:00Z</dcterms:modified>
</cp:coreProperties>
</file>